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4645D" w14:textId="77777777" w:rsidR="006D75F2" w:rsidRDefault="00000000">
      <w:pPr>
        <w:widowControl w:val="0"/>
        <w:bidi/>
        <w:spacing w:after="160" w:line="480" w:lineRule="auto"/>
        <w:ind w:left="-90" w:right="-60"/>
        <w:jc w:val="center"/>
        <w:rPr>
          <w:b/>
          <w:sz w:val="28"/>
          <w:szCs w:val="28"/>
          <w:u w:val="single"/>
        </w:rPr>
      </w:pPr>
      <w:r>
        <w:rPr>
          <w:b/>
          <w:sz w:val="28"/>
          <w:szCs w:val="28"/>
          <w:u w:val="single"/>
          <w:rtl/>
        </w:rPr>
        <w:t>פסיכולוגיה בעידן הדיגיטלי</w:t>
      </w:r>
    </w:p>
    <w:p w14:paraId="5F5D7651" w14:textId="0F2A4E24" w:rsidR="00671BD2" w:rsidRDefault="00000000" w:rsidP="006D75F2">
      <w:pPr>
        <w:widowControl w:val="0"/>
        <w:bidi/>
        <w:spacing w:after="160" w:line="480" w:lineRule="auto"/>
        <w:ind w:left="-90" w:right="-60"/>
        <w:jc w:val="center"/>
        <w:rPr>
          <w:b/>
          <w:sz w:val="28"/>
          <w:szCs w:val="28"/>
          <w:u w:val="single"/>
        </w:rPr>
      </w:pPr>
      <w:r>
        <w:rPr>
          <w:b/>
          <w:sz w:val="28"/>
          <w:szCs w:val="28"/>
          <w:u w:val="single"/>
          <w:rtl/>
        </w:rPr>
        <w:t xml:space="preserve"> דר איציק אלפסי</w:t>
      </w:r>
    </w:p>
    <w:p w14:paraId="1F90FBC9" w14:textId="77777777" w:rsidR="00671BD2" w:rsidRDefault="00000000">
      <w:pPr>
        <w:widowControl w:val="0"/>
        <w:bidi/>
        <w:spacing w:after="160" w:line="480" w:lineRule="auto"/>
        <w:ind w:left="-90" w:right="-60"/>
        <w:jc w:val="center"/>
        <w:rPr>
          <w:b/>
          <w:sz w:val="28"/>
          <w:szCs w:val="28"/>
          <w:u w:val="single"/>
        </w:rPr>
      </w:pPr>
      <w:r>
        <w:rPr>
          <w:b/>
          <w:sz w:val="28"/>
          <w:szCs w:val="28"/>
          <w:u w:val="single"/>
          <w:rtl/>
        </w:rPr>
        <w:t>בדיקת רמת חרדה חברתית  במפגש ראשוני במציאות מדומה לעומת פגישה פרונטלית</w:t>
      </w:r>
    </w:p>
    <w:p w14:paraId="18181940" w14:textId="76A6E6E5" w:rsidR="00671BD2" w:rsidRDefault="006D75F2">
      <w:pPr>
        <w:widowControl w:val="0"/>
        <w:bidi/>
        <w:spacing w:after="160" w:line="480" w:lineRule="auto"/>
        <w:ind w:left="-90" w:right="-60"/>
        <w:jc w:val="center"/>
        <w:rPr>
          <w:b/>
          <w:sz w:val="28"/>
          <w:szCs w:val="28"/>
          <w:rtl/>
        </w:rPr>
      </w:pPr>
      <w:r>
        <w:rPr>
          <w:rFonts w:hint="cs"/>
          <w:b/>
          <w:sz w:val="28"/>
          <w:szCs w:val="28"/>
          <w:rtl/>
        </w:rPr>
        <w:t xml:space="preserve">מכללת הדסה </w:t>
      </w:r>
      <w:r>
        <w:rPr>
          <w:b/>
          <w:sz w:val="28"/>
          <w:szCs w:val="28"/>
          <w:rtl/>
        </w:rPr>
        <w:t>–</w:t>
      </w:r>
      <w:r>
        <w:rPr>
          <w:rFonts w:hint="cs"/>
          <w:b/>
          <w:sz w:val="28"/>
          <w:szCs w:val="28"/>
          <w:rtl/>
        </w:rPr>
        <w:t xml:space="preserve"> חוג למדעי ההתנהגות </w:t>
      </w:r>
    </w:p>
    <w:p w14:paraId="6F8D6DCF" w14:textId="77777777" w:rsidR="00671BD2" w:rsidRDefault="00000000">
      <w:pPr>
        <w:widowControl w:val="0"/>
        <w:bidi/>
        <w:spacing w:after="160" w:line="480" w:lineRule="auto"/>
        <w:ind w:left="-90" w:right="-60"/>
        <w:jc w:val="center"/>
        <w:rPr>
          <w:b/>
          <w:sz w:val="28"/>
          <w:szCs w:val="28"/>
        </w:rPr>
      </w:pPr>
      <w:r>
        <w:rPr>
          <w:b/>
          <w:sz w:val="28"/>
          <w:szCs w:val="28"/>
          <w:rtl/>
        </w:rPr>
        <w:t>מגישים:</w:t>
      </w:r>
    </w:p>
    <w:p w14:paraId="7B4501C8" w14:textId="74020B14" w:rsidR="006D75F2" w:rsidRDefault="00000000">
      <w:pPr>
        <w:widowControl w:val="0"/>
        <w:bidi/>
        <w:spacing w:after="160" w:line="480" w:lineRule="auto"/>
        <w:ind w:left="-90" w:right="-60"/>
        <w:jc w:val="center"/>
        <w:rPr>
          <w:b/>
          <w:sz w:val="28"/>
          <w:szCs w:val="28"/>
          <w:rtl/>
        </w:rPr>
      </w:pPr>
      <w:r>
        <w:rPr>
          <w:b/>
          <w:sz w:val="28"/>
          <w:szCs w:val="28"/>
          <w:rtl/>
        </w:rPr>
        <w:t>אבי לורי</w:t>
      </w:r>
      <w:r w:rsidR="006D75F2">
        <w:rPr>
          <w:rFonts w:hint="cs"/>
          <w:b/>
          <w:sz w:val="28"/>
          <w:szCs w:val="28"/>
          <w:rtl/>
        </w:rPr>
        <w:t xml:space="preserve"> 337879399</w:t>
      </w:r>
    </w:p>
    <w:p w14:paraId="1FBA9BEE" w14:textId="1AB63E60" w:rsidR="00671BD2" w:rsidRPr="006D75F2" w:rsidRDefault="00000000" w:rsidP="006D75F2">
      <w:pPr>
        <w:widowControl w:val="0"/>
        <w:bidi/>
        <w:spacing w:after="160" w:line="480" w:lineRule="auto"/>
        <w:ind w:left="-90" w:right="-60"/>
        <w:jc w:val="center"/>
        <w:rPr>
          <w:b/>
          <w:sz w:val="28"/>
          <w:szCs w:val="28"/>
          <w:lang w:val="en-US"/>
        </w:rPr>
      </w:pPr>
      <w:r>
        <w:rPr>
          <w:b/>
          <w:sz w:val="28"/>
          <w:szCs w:val="28"/>
          <w:rtl/>
        </w:rPr>
        <w:t xml:space="preserve"> וטלי סליג</w:t>
      </w:r>
      <w:r w:rsidR="006E28EE">
        <w:rPr>
          <w:rFonts w:hint="cs"/>
          <w:b/>
          <w:sz w:val="28"/>
          <w:szCs w:val="28"/>
        </w:rPr>
        <w:t xml:space="preserve"> </w:t>
      </w:r>
      <w:r w:rsidR="00202CAB">
        <w:rPr>
          <w:rFonts w:hint="cs"/>
          <w:b/>
          <w:sz w:val="28"/>
          <w:szCs w:val="28"/>
        </w:rPr>
        <w:t xml:space="preserve"> </w:t>
      </w:r>
      <w:r w:rsidR="00202CAB" w:rsidRPr="00202CAB">
        <w:rPr>
          <w:b/>
          <w:sz w:val="28"/>
          <w:szCs w:val="28"/>
          <w:rtl/>
          <w:lang w:bidi="he"/>
        </w:rPr>
        <w:t>315212118</w:t>
      </w:r>
    </w:p>
    <w:p w14:paraId="54FCCB82" w14:textId="77777777" w:rsidR="00671BD2" w:rsidRDefault="00671BD2">
      <w:pPr>
        <w:widowControl w:val="0"/>
        <w:bidi/>
        <w:spacing w:after="240"/>
        <w:ind w:left="-90" w:right="-60"/>
        <w:rPr>
          <w:sz w:val="24"/>
          <w:szCs w:val="24"/>
        </w:rPr>
      </w:pPr>
    </w:p>
    <w:p w14:paraId="01181019" w14:textId="77777777" w:rsidR="00671BD2" w:rsidRDefault="00671BD2">
      <w:pPr>
        <w:widowControl w:val="0"/>
        <w:bidi/>
        <w:spacing w:after="240"/>
        <w:ind w:left="-90" w:right="-60"/>
        <w:rPr>
          <w:sz w:val="24"/>
          <w:szCs w:val="24"/>
        </w:rPr>
      </w:pPr>
    </w:p>
    <w:p w14:paraId="132E48B4" w14:textId="77777777" w:rsidR="00671BD2" w:rsidRDefault="00671BD2">
      <w:pPr>
        <w:widowControl w:val="0"/>
        <w:bidi/>
        <w:spacing w:after="240"/>
        <w:ind w:left="-90" w:right="-60"/>
        <w:rPr>
          <w:sz w:val="24"/>
          <w:szCs w:val="24"/>
        </w:rPr>
      </w:pPr>
    </w:p>
    <w:p w14:paraId="71A7EF04" w14:textId="77777777" w:rsidR="00671BD2" w:rsidRDefault="00671BD2">
      <w:pPr>
        <w:widowControl w:val="0"/>
        <w:bidi/>
        <w:spacing w:after="240"/>
        <w:ind w:left="-90" w:right="-60"/>
        <w:rPr>
          <w:sz w:val="24"/>
          <w:szCs w:val="24"/>
        </w:rPr>
      </w:pPr>
    </w:p>
    <w:p w14:paraId="528958B0" w14:textId="77777777" w:rsidR="00671BD2" w:rsidRDefault="00671BD2">
      <w:pPr>
        <w:widowControl w:val="0"/>
        <w:bidi/>
        <w:spacing w:after="240"/>
        <w:ind w:left="-90" w:right="-60"/>
        <w:rPr>
          <w:sz w:val="24"/>
          <w:szCs w:val="24"/>
        </w:rPr>
      </w:pPr>
    </w:p>
    <w:p w14:paraId="7A1C2D47" w14:textId="77777777" w:rsidR="00671BD2" w:rsidRDefault="00671BD2">
      <w:pPr>
        <w:widowControl w:val="0"/>
        <w:bidi/>
        <w:spacing w:after="240"/>
        <w:ind w:left="-90" w:right="-60"/>
        <w:rPr>
          <w:sz w:val="24"/>
          <w:szCs w:val="24"/>
        </w:rPr>
      </w:pPr>
    </w:p>
    <w:p w14:paraId="2601F8BA" w14:textId="77777777" w:rsidR="00671BD2" w:rsidRDefault="00671BD2">
      <w:pPr>
        <w:widowControl w:val="0"/>
        <w:bidi/>
        <w:spacing w:after="240"/>
        <w:ind w:left="-90" w:right="-60"/>
        <w:rPr>
          <w:sz w:val="24"/>
          <w:szCs w:val="24"/>
        </w:rPr>
      </w:pPr>
    </w:p>
    <w:p w14:paraId="34AFBBD5" w14:textId="77777777" w:rsidR="00671BD2" w:rsidRDefault="00671BD2">
      <w:pPr>
        <w:widowControl w:val="0"/>
        <w:bidi/>
        <w:spacing w:after="240"/>
        <w:ind w:left="-90" w:right="-60"/>
        <w:rPr>
          <w:sz w:val="24"/>
          <w:szCs w:val="24"/>
        </w:rPr>
      </w:pPr>
    </w:p>
    <w:p w14:paraId="54C5A010" w14:textId="77777777" w:rsidR="00671BD2" w:rsidRDefault="00671BD2">
      <w:pPr>
        <w:widowControl w:val="0"/>
        <w:bidi/>
        <w:spacing w:after="240"/>
        <w:ind w:left="-90" w:right="-60"/>
        <w:rPr>
          <w:sz w:val="24"/>
          <w:szCs w:val="24"/>
        </w:rPr>
      </w:pPr>
    </w:p>
    <w:p w14:paraId="3C9A5CCE" w14:textId="77777777" w:rsidR="00671BD2" w:rsidRDefault="00671BD2">
      <w:pPr>
        <w:widowControl w:val="0"/>
        <w:bidi/>
        <w:spacing w:after="240"/>
        <w:ind w:left="-90" w:right="-60"/>
        <w:rPr>
          <w:sz w:val="24"/>
          <w:szCs w:val="24"/>
        </w:rPr>
      </w:pPr>
    </w:p>
    <w:p w14:paraId="08E72042" w14:textId="77777777" w:rsidR="00671BD2" w:rsidRDefault="00671BD2">
      <w:pPr>
        <w:widowControl w:val="0"/>
        <w:bidi/>
        <w:spacing w:after="240"/>
        <w:ind w:left="-90" w:right="-60"/>
        <w:rPr>
          <w:sz w:val="24"/>
          <w:szCs w:val="24"/>
        </w:rPr>
      </w:pPr>
    </w:p>
    <w:p w14:paraId="25CD3A27" w14:textId="77777777" w:rsidR="00671BD2" w:rsidRDefault="00671BD2">
      <w:pPr>
        <w:widowControl w:val="0"/>
        <w:bidi/>
        <w:spacing w:after="240"/>
        <w:ind w:left="-90" w:right="-60"/>
        <w:rPr>
          <w:sz w:val="24"/>
          <w:szCs w:val="24"/>
        </w:rPr>
      </w:pPr>
    </w:p>
    <w:p w14:paraId="430B6976" w14:textId="77777777" w:rsidR="006D75F2" w:rsidRDefault="006D75F2" w:rsidP="006D75F2">
      <w:pPr>
        <w:widowControl w:val="0"/>
        <w:bidi/>
        <w:spacing w:after="240"/>
        <w:ind w:left="-90" w:right="-60"/>
        <w:rPr>
          <w:sz w:val="24"/>
          <w:szCs w:val="24"/>
        </w:rPr>
      </w:pPr>
    </w:p>
    <w:p w14:paraId="4D3CAA28" w14:textId="77777777" w:rsidR="00671BD2" w:rsidRDefault="00671BD2">
      <w:pPr>
        <w:widowControl w:val="0"/>
        <w:bidi/>
        <w:spacing w:after="240"/>
        <w:ind w:left="-90" w:right="-60"/>
        <w:rPr>
          <w:sz w:val="24"/>
          <w:szCs w:val="24"/>
        </w:rPr>
      </w:pPr>
    </w:p>
    <w:p w14:paraId="2B589F04" w14:textId="77777777" w:rsidR="00671BD2" w:rsidRDefault="00671BD2">
      <w:pPr>
        <w:widowControl w:val="0"/>
        <w:bidi/>
        <w:spacing w:after="240"/>
        <w:ind w:left="-90" w:right="-60"/>
        <w:rPr>
          <w:sz w:val="24"/>
          <w:szCs w:val="24"/>
        </w:rPr>
      </w:pPr>
    </w:p>
    <w:p w14:paraId="01D9382B" w14:textId="77777777" w:rsidR="00671BD2" w:rsidRDefault="00671BD2">
      <w:pPr>
        <w:widowControl w:val="0"/>
        <w:bidi/>
        <w:spacing w:after="240"/>
        <w:ind w:left="-90" w:right="-60"/>
        <w:rPr>
          <w:sz w:val="24"/>
          <w:szCs w:val="24"/>
        </w:rPr>
      </w:pPr>
    </w:p>
    <w:p w14:paraId="054C89B0" w14:textId="77777777" w:rsidR="00671BD2" w:rsidRDefault="00671BD2">
      <w:pPr>
        <w:widowControl w:val="0"/>
        <w:bidi/>
        <w:spacing w:after="240"/>
        <w:ind w:left="-90" w:right="-60"/>
        <w:rPr>
          <w:sz w:val="24"/>
          <w:szCs w:val="24"/>
        </w:rPr>
      </w:pPr>
    </w:p>
    <w:p w14:paraId="644AE407" w14:textId="77777777" w:rsidR="00671BD2" w:rsidRDefault="00671BD2">
      <w:pPr>
        <w:widowControl w:val="0"/>
        <w:bidi/>
        <w:spacing w:after="240"/>
        <w:ind w:left="-90" w:right="-60"/>
        <w:rPr>
          <w:sz w:val="24"/>
          <w:szCs w:val="24"/>
        </w:rPr>
      </w:pPr>
    </w:p>
    <w:p w14:paraId="281ACF21" w14:textId="77777777" w:rsidR="00671BD2" w:rsidRDefault="00000000">
      <w:pPr>
        <w:widowControl w:val="0"/>
        <w:bidi/>
        <w:spacing w:after="240"/>
        <w:ind w:left="-90" w:right="-60"/>
        <w:jc w:val="center"/>
        <w:rPr>
          <w:sz w:val="28"/>
          <w:szCs w:val="28"/>
        </w:rPr>
      </w:pPr>
      <w:r>
        <w:rPr>
          <w:sz w:val="28"/>
          <w:szCs w:val="28"/>
          <w:rtl/>
        </w:rPr>
        <w:t>תכנים</w:t>
      </w:r>
    </w:p>
    <w:p w14:paraId="2788F371" w14:textId="77777777" w:rsidR="00671BD2" w:rsidRDefault="00671BD2">
      <w:pPr>
        <w:widowControl w:val="0"/>
        <w:bidi/>
        <w:spacing w:after="240"/>
        <w:ind w:left="-90" w:right="-60"/>
        <w:rPr>
          <w:sz w:val="24"/>
          <w:szCs w:val="24"/>
        </w:rPr>
      </w:pPr>
    </w:p>
    <w:p w14:paraId="4BEFF058" w14:textId="77777777" w:rsidR="00671BD2" w:rsidRDefault="00671BD2">
      <w:pPr>
        <w:widowControl w:val="0"/>
        <w:bidi/>
        <w:spacing w:after="240" w:line="480" w:lineRule="auto"/>
        <w:ind w:left="-90" w:right="-60"/>
        <w:rPr>
          <w:sz w:val="34"/>
          <w:szCs w:val="34"/>
        </w:rPr>
      </w:pPr>
    </w:p>
    <w:sdt>
      <w:sdtPr>
        <w:rPr>
          <w:rtl/>
        </w:rPr>
        <w:id w:val="-222299735"/>
        <w:docPartObj>
          <w:docPartGallery w:val="Table of Contents"/>
          <w:docPartUnique/>
        </w:docPartObj>
      </w:sdtPr>
      <w:sdtContent>
        <w:p w14:paraId="4EE445F2" w14:textId="77777777" w:rsidR="00671BD2" w:rsidRDefault="00000000">
          <w:pPr>
            <w:widowControl w:val="0"/>
            <w:tabs>
              <w:tab w:val="right" w:leader="dot" w:pos="12000"/>
            </w:tabs>
            <w:bidi/>
            <w:spacing w:before="60" w:line="480" w:lineRule="auto"/>
            <w:rPr>
              <w:b/>
              <w:color w:val="000000"/>
              <w:sz w:val="20"/>
              <w:szCs w:val="20"/>
            </w:rPr>
          </w:pPr>
          <w:r>
            <w:fldChar w:fldCharType="begin"/>
          </w:r>
          <w:r>
            <w:instrText xml:space="preserve"> TOC \h \u \z \t "Heading 1,1,Heading 2,2,Heading 3,3,Heading 4,4,Heading 5,5,Heading 6,6,"</w:instrText>
          </w:r>
          <w:r>
            <w:fldChar w:fldCharType="separate"/>
          </w:r>
          <w:hyperlink w:anchor="_lvenmdlpcihw">
            <w:r>
              <w:rPr>
                <w:b/>
                <w:color w:val="000000"/>
                <w:sz w:val="24"/>
                <w:szCs w:val="24"/>
                <w:rtl/>
              </w:rPr>
              <w:t>תקציר</w:t>
            </w:r>
          </w:hyperlink>
          <w:hyperlink w:anchor="_lvenmdlpcihw">
            <w:r>
              <w:rPr>
                <w:b/>
                <w:color w:val="000000"/>
                <w:sz w:val="24"/>
                <w:szCs w:val="24"/>
                <w:rtl/>
              </w:rPr>
              <w:tab/>
            </w:r>
          </w:hyperlink>
          <w:r>
            <w:rPr>
              <w:b/>
              <w:sz w:val="20"/>
              <w:szCs w:val="20"/>
            </w:rPr>
            <w:t>3</w:t>
          </w:r>
        </w:p>
        <w:p w14:paraId="265C36EC" w14:textId="77777777" w:rsidR="00671BD2" w:rsidRDefault="00000000">
          <w:pPr>
            <w:widowControl w:val="0"/>
            <w:tabs>
              <w:tab w:val="right" w:leader="dot" w:pos="12000"/>
            </w:tabs>
            <w:bidi/>
            <w:spacing w:before="60" w:line="480" w:lineRule="auto"/>
            <w:rPr>
              <w:b/>
              <w:color w:val="000000"/>
              <w:sz w:val="20"/>
              <w:szCs w:val="20"/>
            </w:rPr>
          </w:pPr>
          <w:r>
            <w:fldChar w:fldCharType="begin"/>
          </w:r>
          <w:r>
            <w:instrText>HYPERLINK \l "_o19infrwjl5i" \h</w:instrText>
          </w:r>
          <w:r>
            <w:fldChar w:fldCharType="separate"/>
          </w:r>
          <w:r>
            <w:rPr>
              <w:b/>
              <w:color w:val="000000"/>
              <w:sz w:val="24"/>
              <w:szCs w:val="24"/>
              <w:rtl/>
            </w:rPr>
            <w:t>סקירת</w:t>
          </w:r>
          <w:r>
            <w:rPr>
              <w:b/>
              <w:color w:val="000000"/>
              <w:sz w:val="24"/>
              <w:szCs w:val="24"/>
            </w:rPr>
            <w:fldChar w:fldCharType="end"/>
          </w:r>
          <w:hyperlink w:anchor="_o19infrwjl5i">
            <w:r>
              <w:rPr>
                <w:b/>
                <w:color w:val="000000"/>
                <w:sz w:val="24"/>
                <w:szCs w:val="24"/>
                <w:rtl/>
              </w:rPr>
              <w:t xml:space="preserve"> </w:t>
            </w:r>
          </w:hyperlink>
          <w:hyperlink w:anchor="_o19infrwjl5i">
            <w:r>
              <w:rPr>
                <w:b/>
                <w:color w:val="000000"/>
                <w:sz w:val="24"/>
                <w:szCs w:val="24"/>
                <w:rtl/>
              </w:rPr>
              <w:t>ספרות</w:t>
            </w:r>
          </w:hyperlink>
          <w:hyperlink w:anchor="_o19infrwjl5i">
            <w:r>
              <w:rPr>
                <w:b/>
                <w:color w:val="000000"/>
                <w:sz w:val="24"/>
                <w:szCs w:val="24"/>
                <w:rtl/>
              </w:rPr>
              <w:tab/>
            </w:r>
          </w:hyperlink>
          <w:r>
            <w:rPr>
              <w:b/>
              <w:sz w:val="20"/>
              <w:szCs w:val="20"/>
            </w:rPr>
            <w:t>4</w:t>
          </w:r>
        </w:p>
        <w:p w14:paraId="3AB3C5B0" w14:textId="77777777" w:rsidR="00671BD2" w:rsidRDefault="00000000">
          <w:pPr>
            <w:widowControl w:val="0"/>
            <w:tabs>
              <w:tab w:val="right" w:leader="dot" w:pos="12000"/>
            </w:tabs>
            <w:bidi/>
            <w:spacing w:before="60" w:line="480" w:lineRule="auto"/>
            <w:ind w:left="1080"/>
            <w:rPr>
              <w:color w:val="000000"/>
              <w:sz w:val="20"/>
              <w:szCs w:val="20"/>
            </w:rPr>
          </w:pPr>
          <w:r>
            <w:fldChar w:fldCharType="begin"/>
          </w:r>
          <w:r>
            <w:instrText>HYPERLINK \l "_hljmlll3lhu6" \h</w:instrText>
          </w:r>
          <w:r>
            <w:fldChar w:fldCharType="separate"/>
          </w:r>
          <w:r>
            <w:rPr>
              <w:color w:val="000000"/>
              <w:sz w:val="24"/>
              <w:szCs w:val="24"/>
              <w:rtl/>
            </w:rPr>
            <w:t>חרדה</w:t>
          </w:r>
          <w:r>
            <w:rPr>
              <w:color w:val="000000"/>
              <w:sz w:val="24"/>
              <w:szCs w:val="24"/>
            </w:rPr>
            <w:fldChar w:fldCharType="end"/>
          </w:r>
          <w:hyperlink w:anchor="_hljmlll3lhu6">
            <w:r>
              <w:rPr>
                <w:color w:val="000000"/>
                <w:sz w:val="24"/>
                <w:szCs w:val="24"/>
                <w:rtl/>
              </w:rPr>
              <w:t xml:space="preserve"> </w:t>
            </w:r>
          </w:hyperlink>
          <w:hyperlink w:anchor="_hljmlll3lhu6">
            <w:r>
              <w:rPr>
                <w:color w:val="000000"/>
                <w:sz w:val="24"/>
                <w:szCs w:val="24"/>
                <w:rtl/>
              </w:rPr>
              <w:t>חברתית</w:t>
            </w:r>
          </w:hyperlink>
          <w:hyperlink w:anchor="_hljmlll3lhu6">
            <w:r>
              <w:rPr>
                <w:color w:val="000000"/>
                <w:sz w:val="24"/>
                <w:szCs w:val="24"/>
                <w:rtl/>
              </w:rPr>
              <w:tab/>
            </w:r>
          </w:hyperlink>
          <w:r>
            <w:rPr>
              <w:sz w:val="20"/>
              <w:szCs w:val="20"/>
            </w:rPr>
            <w:t>4</w:t>
          </w:r>
        </w:p>
        <w:p w14:paraId="1DB3D57E" w14:textId="77777777" w:rsidR="00671BD2" w:rsidRDefault="00000000">
          <w:pPr>
            <w:widowControl w:val="0"/>
            <w:tabs>
              <w:tab w:val="right" w:leader="dot" w:pos="12000"/>
            </w:tabs>
            <w:bidi/>
            <w:spacing w:before="60" w:line="480" w:lineRule="auto"/>
            <w:ind w:left="1080"/>
            <w:rPr>
              <w:color w:val="000000"/>
              <w:sz w:val="20"/>
              <w:szCs w:val="20"/>
            </w:rPr>
          </w:pPr>
          <w:r>
            <w:fldChar w:fldCharType="begin"/>
          </w:r>
          <w:r>
            <w:instrText>HYPERLINK \l "_tkxr4ajw7pqb" \h</w:instrText>
          </w:r>
          <w:r>
            <w:fldChar w:fldCharType="separate"/>
          </w:r>
          <w:r>
            <w:rPr>
              <w:color w:val="000000"/>
              <w:sz w:val="24"/>
              <w:szCs w:val="24"/>
              <w:rtl/>
            </w:rPr>
            <w:t>טיפול</w:t>
          </w:r>
          <w:r>
            <w:rPr>
              <w:color w:val="000000"/>
              <w:sz w:val="24"/>
              <w:szCs w:val="24"/>
            </w:rPr>
            <w:fldChar w:fldCharType="end"/>
          </w:r>
          <w:hyperlink w:anchor="_tkxr4ajw7pqb">
            <w:r>
              <w:rPr>
                <w:color w:val="000000"/>
                <w:sz w:val="24"/>
                <w:szCs w:val="24"/>
                <w:rtl/>
              </w:rPr>
              <w:t xml:space="preserve"> </w:t>
            </w:r>
          </w:hyperlink>
          <w:hyperlink w:anchor="_tkxr4ajw7pqb">
            <w:r>
              <w:rPr>
                <w:color w:val="000000"/>
                <w:sz w:val="24"/>
                <w:szCs w:val="24"/>
                <w:rtl/>
              </w:rPr>
              <w:t>והעדפות</w:t>
            </w:r>
          </w:hyperlink>
          <w:hyperlink w:anchor="_tkxr4ajw7pqb">
            <w:r>
              <w:rPr>
                <w:color w:val="000000"/>
                <w:sz w:val="24"/>
                <w:szCs w:val="24"/>
                <w:rtl/>
              </w:rPr>
              <w:t xml:space="preserve"> </w:t>
            </w:r>
          </w:hyperlink>
          <w:hyperlink w:anchor="_tkxr4ajw7pqb">
            <w:r>
              <w:rPr>
                <w:color w:val="000000"/>
                <w:sz w:val="24"/>
                <w:szCs w:val="24"/>
                <w:rtl/>
              </w:rPr>
              <w:t>דיגיטליות</w:t>
            </w:r>
          </w:hyperlink>
          <w:hyperlink w:anchor="_tkxr4ajw7pqb">
            <w:r>
              <w:rPr>
                <w:color w:val="000000"/>
                <w:sz w:val="24"/>
                <w:szCs w:val="24"/>
                <w:rtl/>
              </w:rPr>
              <w:tab/>
            </w:r>
          </w:hyperlink>
          <w:r>
            <w:rPr>
              <w:sz w:val="20"/>
              <w:szCs w:val="20"/>
            </w:rPr>
            <w:t>4</w:t>
          </w:r>
        </w:p>
        <w:p w14:paraId="17121379" w14:textId="77777777" w:rsidR="00671BD2" w:rsidRDefault="00000000">
          <w:pPr>
            <w:widowControl w:val="0"/>
            <w:tabs>
              <w:tab w:val="right" w:leader="dot" w:pos="12000"/>
            </w:tabs>
            <w:bidi/>
            <w:spacing w:before="60" w:line="480" w:lineRule="auto"/>
            <w:ind w:left="1080"/>
            <w:rPr>
              <w:color w:val="000000"/>
              <w:sz w:val="20"/>
              <w:szCs w:val="20"/>
            </w:rPr>
          </w:pPr>
          <w:r>
            <w:fldChar w:fldCharType="begin"/>
          </w:r>
          <w:r>
            <w:instrText>HYPERLINK \l "_c48beeudihfj" \h</w:instrText>
          </w:r>
          <w:r>
            <w:fldChar w:fldCharType="separate"/>
          </w:r>
          <w:r>
            <w:rPr>
              <w:color w:val="000000"/>
              <w:sz w:val="24"/>
              <w:szCs w:val="24"/>
              <w:rtl/>
            </w:rPr>
            <w:t>רשתות</w:t>
          </w:r>
          <w:r>
            <w:rPr>
              <w:color w:val="000000"/>
              <w:sz w:val="24"/>
              <w:szCs w:val="24"/>
            </w:rPr>
            <w:fldChar w:fldCharType="end"/>
          </w:r>
          <w:hyperlink w:anchor="_c48beeudihfj">
            <w:r>
              <w:rPr>
                <w:color w:val="000000"/>
                <w:sz w:val="24"/>
                <w:szCs w:val="24"/>
                <w:rtl/>
              </w:rPr>
              <w:t xml:space="preserve"> </w:t>
            </w:r>
          </w:hyperlink>
          <w:hyperlink w:anchor="_c48beeudihfj">
            <w:r>
              <w:rPr>
                <w:color w:val="000000"/>
                <w:sz w:val="24"/>
                <w:szCs w:val="24"/>
                <w:rtl/>
              </w:rPr>
              <w:t>חברתיות</w:t>
            </w:r>
          </w:hyperlink>
          <w:hyperlink w:anchor="_c48beeudihfj">
            <w:r>
              <w:rPr>
                <w:color w:val="000000"/>
                <w:sz w:val="24"/>
                <w:szCs w:val="24"/>
                <w:rtl/>
              </w:rPr>
              <w:t xml:space="preserve"> </w:t>
            </w:r>
          </w:hyperlink>
          <w:hyperlink w:anchor="_c48beeudihfj">
            <w:r>
              <w:rPr>
                <w:color w:val="000000"/>
                <w:sz w:val="24"/>
                <w:szCs w:val="24"/>
                <w:rtl/>
              </w:rPr>
              <w:t>ושימושם</w:t>
            </w:r>
          </w:hyperlink>
          <w:hyperlink w:anchor="_c48beeudihfj">
            <w:r>
              <w:rPr>
                <w:color w:val="000000"/>
                <w:sz w:val="24"/>
                <w:szCs w:val="24"/>
                <w:rtl/>
              </w:rPr>
              <w:tab/>
            </w:r>
          </w:hyperlink>
          <w:r>
            <w:rPr>
              <w:sz w:val="20"/>
              <w:szCs w:val="20"/>
            </w:rPr>
            <w:t>5</w:t>
          </w:r>
        </w:p>
        <w:p w14:paraId="2B81D47C" w14:textId="77777777" w:rsidR="00671BD2" w:rsidRDefault="00000000">
          <w:pPr>
            <w:widowControl w:val="0"/>
            <w:tabs>
              <w:tab w:val="right" w:leader="dot" w:pos="12000"/>
            </w:tabs>
            <w:bidi/>
            <w:spacing w:before="60" w:line="480" w:lineRule="auto"/>
            <w:ind w:left="1080"/>
            <w:rPr>
              <w:color w:val="000000"/>
              <w:sz w:val="20"/>
              <w:szCs w:val="20"/>
            </w:rPr>
          </w:pPr>
          <w:r>
            <w:fldChar w:fldCharType="begin"/>
          </w:r>
          <w:r>
            <w:instrText>HYPERLINK \l "_elg2pf6lqhya" \h</w:instrText>
          </w:r>
          <w:r>
            <w:fldChar w:fldCharType="separate"/>
          </w:r>
          <w:r>
            <w:rPr>
              <w:color w:val="000000"/>
              <w:sz w:val="24"/>
              <w:szCs w:val="24"/>
              <w:rtl/>
            </w:rPr>
            <w:t>פלטפורמה</w:t>
          </w:r>
          <w:r>
            <w:rPr>
              <w:color w:val="000000"/>
              <w:sz w:val="24"/>
              <w:szCs w:val="24"/>
            </w:rPr>
            <w:fldChar w:fldCharType="end"/>
          </w:r>
          <w:hyperlink w:anchor="_elg2pf6lqhya">
            <w:r>
              <w:rPr>
                <w:color w:val="000000"/>
                <w:sz w:val="24"/>
                <w:szCs w:val="24"/>
                <w:rtl/>
              </w:rPr>
              <w:t xml:space="preserve"> </w:t>
            </w:r>
          </w:hyperlink>
          <w:hyperlink w:anchor="_elg2pf6lqhya">
            <w:r>
              <w:rPr>
                <w:color w:val="000000"/>
                <w:sz w:val="24"/>
                <w:szCs w:val="24"/>
                <w:rtl/>
              </w:rPr>
              <w:t>חברתית</w:t>
            </w:r>
          </w:hyperlink>
          <w:hyperlink w:anchor="_elg2pf6lqhya">
            <w:r>
              <w:rPr>
                <w:color w:val="000000"/>
                <w:sz w:val="24"/>
                <w:szCs w:val="24"/>
                <w:rtl/>
              </w:rPr>
              <w:t xml:space="preserve"> </w:t>
            </w:r>
          </w:hyperlink>
          <w:hyperlink w:anchor="_elg2pf6lqhya">
            <w:r>
              <w:rPr>
                <w:color w:val="000000"/>
                <w:sz w:val="24"/>
                <w:szCs w:val="24"/>
                <w:rtl/>
              </w:rPr>
              <w:t>חדשה</w:t>
            </w:r>
          </w:hyperlink>
          <w:hyperlink w:anchor="_elg2pf6lqhya">
            <w:r>
              <w:rPr>
                <w:color w:val="000000"/>
                <w:sz w:val="24"/>
                <w:szCs w:val="24"/>
                <w:rtl/>
              </w:rPr>
              <w:t xml:space="preserve">- </w:t>
            </w:r>
          </w:hyperlink>
          <w:hyperlink w:anchor="_elg2pf6lqhya">
            <w:r>
              <w:rPr>
                <w:color w:val="000000"/>
                <w:sz w:val="24"/>
                <w:szCs w:val="24"/>
                <w:rtl/>
              </w:rPr>
              <w:t>מטאוורס</w:t>
            </w:r>
          </w:hyperlink>
          <w:hyperlink w:anchor="_elg2pf6lqhya">
            <w:r>
              <w:rPr>
                <w:color w:val="000000"/>
                <w:sz w:val="24"/>
                <w:szCs w:val="24"/>
                <w:rtl/>
              </w:rPr>
              <w:tab/>
            </w:r>
          </w:hyperlink>
          <w:r>
            <w:rPr>
              <w:sz w:val="20"/>
              <w:szCs w:val="20"/>
            </w:rPr>
            <w:t>5</w:t>
          </w:r>
        </w:p>
        <w:p w14:paraId="2EC1767C" w14:textId="77777777" w:rsidR="00671BD2" w:rsidRDefault="00000000">
          <w:pPr>
            <w:widowControl w:val="0"/>
            <w:tabs>
              <w:tab w:val="right" w:leader="dot" w:pos="12000"/>
            </w:tabs>
            <w:bidi/>
            <w:spacing w:before="60" w:line="480" w:lineRule="auto"/>
            <w:ind w:left="1080"/>
            <w:rPr>
              <w:color w:val="000000"/>
              <w:sz w:val="20"/>
              <w:szCs w:val="20"/>
            </w:rPr>
          </w:pPr>
          <w:r>
            <w:fldChar w:fldCharType="begin"/>
          </w:r>
          <w:r>
            <w:instrText>HYPERLINK \l "_42fe1sviowb1" \h</w:instrText>
          </w:r>
          <w:r>
            <w:fldChar w:fldCharType="separate"/>
          </w:r>
          <w:r>
            <w:rPr>
              <w:color w:val="000000"/>
              <w:sz w:val="24"/>
              <w:szCs w:val="24"/>
              <w:rtl/>
            </w:rPr>
            <w:t>אווטאר</w:t>
          </w:r>
          <w:r>
            <w:rPr>
              <w:color w:val="000000"/>
              <w:sz w:val="24"/>
              <w:szCs w:val="24"/>
            </w:rPr>
            <w:fldChar w:fldCharType="end"/>
          </w:r>
          <w:hyperlink w:anchor="_42fe1sviowb1">
            <w:r>
              <w:rPr>
                <w:color w:val="000000"/>
                <w:sz w:val="24"/>
                <w:szCs w:val="24"/>
                <w:rtl/>
              </w:rPr>
              <w:tab/>
            </w:r>
          </w:hyperlink>
          <w:r>
            <w:rPr>
              <w:sz w:val="20"/>
              <w:szCs w:val="20"/>
            </w:rPr>
            <w:t>6</w:t>
          </w:r>
        </w:p>
        <w:p w14:paraId="4EEB39EE" w14:textId="77777777" w:rsidR="00671BD2" w:rsidRDefault="00000000">
          <w:pPr>
            <w:widowControl w:val="0"/>
            <w:tabs>
              <w:tab w:val="right" w:leader="dot" w:pos="12000"/>
            </w:tabs>
            <w:bidi/>
            <w:spacing w:before="60" w:line="480" w:lineRule="auto"/>
            <w:ind w:left="1080"/>
            <w:rPr>
              <w:color w:val="000000"/>
              <w:sz w:val="20"/>
              <w:szCs w:val="20"/>
            </w:rPr>
          </w:pPr>
          <w:r>
            <w:fldChar w:fldCharType="begin"/>
          </w:r>
          <w:r>
            <w:instrText>HYPERLINK \l "_fwtqwtm4f2dd" \h</w:instrText>
          </w:r>
          <w:r>
            <w:fldChar w:fldCharType="separate"/>
          </w:r>
          <w:r>
            <w:rPr>
              <w:color w:val="000000"/>
              <w:sz w:val="24"/>
              <w:szCs w:val="24"/>
              <w:rtl/>
            </w:rPr>
            <w:t>מציאות</w:t>
          </w:r>
          <w:r>
            <w:rPr>
              <w:color w:val="000000"/>
              <w:sz w:val="24"/>
              <w:szCs w:val="24"/>
            </w:rPr>
            <w:fldChar w:fldCharType="end"/>
          </w:r>
          <w:hyperlink w:anchor="_fwtqwtm4f2dd">
            <w:r>
              <w:rPr>
                <w:color w:val="000000"/>
                <w:sz w:val="24"/>
                <w:szCs w:val="24"/>
                <w:rtl/>
              </w:rPr>
              <w:t xml:space="preserve"> </w:t>
            </w:r>
          </w:hyperlink>
          <w:hyperlink w:anchor="_fwtqwtm4f2dd">
            <w:r>
              <w:rPr>
                <w:color w:val="000000"/>
                <w:sz w:val="24"/>
                <w:szCs w:val="24"/>
                <w:rtl/>
              </w:rPr>
              <w:t>מדומה</w:t>
            </w:r>
          </w:hyperlink>
          <w:hyperlink w:anchor="_fwtqwtm4f2dd">
            <w:r>
              <w:rPr>
                <w:color w:val="000000"/>
                <w:sz w:val="24"/>
                <w:szCs w:val="24"/>
                <w:rtl/>
              </w:rPr>
              <w:t xml:space="preserve"> </w:t>
            </w:r>
          </w:hyperlink>
          <w:hyperlink w:anchor="_fwtqwtm4f2dd">
            <w:r>
              <w:rPr>
                <w:color w:val="000000"/>
                <w:sz w:val="24"/>
                <w:szCs w:val="24"/>
                <w:rtl/>
              </w:rPr>
              <w:t>וחרדה</w:t>
            </w:r>
          </w:hyperlink>
          <w:hyperlink w:anchor="_fwtqwtm4f2dd">
            <w:r>
              <w:rPr>
                <w:color w:val="000000"/>
                <w:sz w:val="24"/>
                <w:szCs w:val="24"/>
                <w:rtl/>
              </w:rPr>
              <w:t xml:space="preserve"> </w:t>
            </w:r>
          </w:hyperlink>
          <w:hyperlink w:anchor="_fwtqwtm4f2dd">
            <w:r>
              <w:rPr>
                <w:color w:val="000000"/>
                <w:sz w:val="24"/>
                <w:szCs w:val="24"/>
                <w:rtl/>
              </w:rPr>
              <w:t>חברתית</w:t>
            </w:r>
          </w:hyperlink>
          <w:hyperlink w:anchor="_fwtqwtm4f2dd">
            <w:r>
              <w:rPr>
                <w:color w:val="000000"/>
                <w:sz w:val="24"/>
                <w:szCs w:val="24"/>
                <w:rtl/>
              </w:rPr>
              <w:tab/>
            </w:r>
          </w:hyperlink>
          <w:r>
            <w:rPr>
              <w:sz w:val="20"/>
              <w:szCs w:val="20"/>
            </w:rPr>
            <w:t>6</w:t>
          </w:r>
        </w:p>
        <w:p w14:paraId="311A32DB" w14:textId="77777777" w:rsidR="00671BD2" w:rsidRDefault="00000000">
          <w:pPr>
            <w:widowControl w:val="0"/>
            <w:tabs>
              <w:tab w:val="right" w:leader="dot" w:pos="12000"/>
            </w:tabs>
            <w:bidi/>
            <w:spacing w:before="60" w:line="480" w:lineRule="auto"/>
            <w:ind w:left="1080"/>
            <w:rPr>
              <w:color w:val="000000"/>
              <w:sz w:val="20"/>
              <w:szCs w:val="20"/>
            </w:rPr>
          </w:pPr>
          <w:r>
            <w:fldChar w:fldCharType="begin"/>
          </w:r>
          <w:r>
            <w:instrText>HYPERLINK \l "_ayodmj5v5clk" \h</w:instrText>
          </w:r>
          <w:r>
            <w:fldChar w:fldCharType="separate"/>
          </w:r>
          <w:r>
            <w:rPr>
              <w:color w:val="000000"/>
              <w:sz w:val="24"/>
              <w:szCs w:val="24"/>
              <w:rtl/>
            </w:rPr>
            <w:t>חרדה</w:t>
          </w:r>
          <w:r>
            <w:rPr>
              <w:color w:val="000000"/>
              <w:sz w:val="24"/>
              <w:szCs w:val="24"/>
            </w:rPr>
            <w:fldChar w:fldCharType="end"/>
          </w:r>
          <w:hyperlink w:anchor="_ayodmj5v5clk">
            <w:r>
              <w:rPr>
                <w:color w:val="000000"/>
                <w:sz w:val="24"/>
                <w:szCs w:val="24"/>
                <w:rtl/>
              </w:rPr>
              <w:t xml:space="preserve"> </w:t>
            </w:r>
          </w:hyperlink>
          <w:hyperlink w:anchor="_ayodmj5v5clk">
            <w:r>
              <w:rPr>
                <w:color w:val="000000"/>
                <w:sz w:val="24"/>
                <w:szCs w:val="24"/>
                <w:rtl/>
              </w:rPr>
              <w:t>בעת</w:t>
            </w:r>
          </w:hyperlink>
          <w:hyperlink w:anchor="_ayodmj5v5clk">
            <w:r>
              <w:rPr>
                <w:color w:val="000000"/>
                <w:sz w:val="24"/>
                <w:szCs w:val="24"/>
                <w:rtl/>
              </w:rPr>
              <w:t xml:space="preserve"> </w:t>
            </w:r>
          </w:hyperlink>
          <w:hyperlink w:anchor="_ayodmj5v5clk">
            <w:r>
              <w:rPr>
                <w:color w:val="000000"/>
                <w:sz w:val="24"/>
                <w:szCs w:val="24"/>
                <w:rtl/>
              </w:rPr>
              <w:t>אינטראקציה</w:t>
            </w:r>
          </w:hyperlink>
          <w:hyperlink w:anchor="_ayodmj5v5clk">
            <w:r>
              <w:rPr>
                <w:color w:val="000000"/>
                <w:sz w:val="24"/>
                <w:szCs w:val="24"/>
                <w:rtl/>
              </w:rPr>
              <w:t xml:space="preserve"> </w:t>
            </w:r>
          </w:hyperlink>
          <w:hyperlink w:anchor="_ayodmj5v5clk">
            <w:r>
              <w:rPr>
                <w:color w:val="000000"/>
                <w:sz w:val="24"/>
                <w:szCs w:val="24"/>
                <w:rtl/>
              </w:rPr>
              <w:t>ראשוני</w:t>
            </w:r>
          </w:hyperlink>
          <w:hyperlink w:anchor="_ayodmj5v5clk">
            <w:r>
              <w:rPr>
                <w:color w:val="000000"/>
                <w:sz w:val="24"/>
                <w:szCs w:val="24"/>
                <w:rtl/>
              </w:rPr>
              <w:tab/>
            </w:r>
          </w:hyperlink>
          <w:r>
            <w:rPr>
              <w:sz w:val="20"/>
              <w:szCs w:val="20"/>
            </w:rPr>
            <w:t>7</w:t>
          </w:r>
        </w:p>
        <w:p w14:paraId="551DDBC4" w14:textId="77777777" w:rsidR="00671BD2" w:rsidRDefault="00000000">
          <w:pPr>
            <w:widowControl w:val="0"/>
            <w:tabs>
              <w:tab w:val="right" w:leader="dot" w:pos="12000"/>
            </w:tabs>
            <w:bidi/>
            <w:spacing w:before="60" w:line="480" w:lineRule="auto"/>
            <w:ind w:left="1080"/>
            <w:rPr>
              <w:color w:val="000000"/>
              <w:sz w:val="20"/>
              <w:szCs w:val="20"/>
            </w:rPr>
          </w:pPr>
          <w:r>
            <w:fldChar w:fldCharType="begin"/>
          </w:r>
          <w:r>
            <w:instrText>HYPERLINK \l "_48neo1qo9fil" \h</w:instrText>
          </w:r>
          <w:r>
            <w:fldChar w:fldCharType="separate"/>
          </w:r>
          <w:r>
            <w:rPr>
              <w:color w:val="000000"/>
              <w:sz w:val="24"/>
              <w:szCs w:val="24"/>
              <w:rtl/>
            </w:rPr>
            <w:t>פערים</w:t>
          </w:r>
          <w:r>
            <w:rPr>
              <w:color w:val="000000"/>
              <w:sz w:val="24"/>
              <w:szCs w:val="24"/>
            </w:rPr>
            <w:fldChar w:fldCharType="end"/>
          </w:r>
          <w:hyperlink w:anchor="_48neo1qo9fil">
            <w:r>
              <w:rPr>
                <w:color w:val="000000"/>
                <w:sz w:val="24"/>
                <w:szCs w:val="24"/>
                <w:rtl/>
              </w:rPr>
              <w:t xml:space="preserve"> </w:t>
            </w:r>
          </w:hyperlink>
          <w:hyperlink w:anchor="_48neo1qo9fil">
            <w:r>
              <w:rPr>
                <w:color w:val="000000"/>
                <w:sz w:val="24"/>
                <w:szCs w:val="24"/>
                <w:rtl/>
              </w:rPr>
              <w:t>בספרות</w:t>
            </w:r>
          </w:hyperlink>
          <w:hyperlink w:anchor="_48neo1qo9fil">
            <w:r>
              <w:rPr>
                <w:color w:val="000000"/>
                <w:sz w:val="24"/>
                <w:szCs w:val="24"/>
                <w:rtl/>
              </w:rPr>
              <w:tab/>
            </w:r>
          </w:hyperlink>
          <w:r>
            <w:rPr>
              <w:sz w:val="20"/>
              <w:szCs w:val="20"/>
            </w:rPr>
            <w:t>8</w:t>
          </w:r>
        </w:p>
        <w:p w14:paraId="7584D0BB" w14:textId="77777777" w:rsidR="00671BD2" w:rsidRDefault="00000000">
          <w:pPr>
            <w:widowControl w:val="0"/>
            <w:tabs>
              <w:tab w:val="right" w:leader="dot" w:pos="12000"/>
            </w:tabs>
            <w:bidi/>
            <w:spacing w:before="60" w:line="480" w:lineRule="auto"/>
            <w:rPr>
              <w:b/>
              <w:color w:val="000000"/>
              <w:sz w:val="20"/>
              <w:szCs w:val="20"/>
            </w:rPr>
          </w:pPr>
          <w:r>
            <w:fldChar w:fldCharType="begin"/>
          </w:r>
          <w:r>
            <w:instrText>HYPERLINK \l "_533wa9hm23jr" \h</w:instrText>
          </w:r>
          <w:r>
            <w:fldChar w:fldCharType="separate"/>
          </w:r>
          <w:r>
            <w:rPr>
              <w:b/>
              <w:color w:val="000000"/>
              <w:sz w:val="24"/>
              <w:szCs w:val="24"/>
              <w:rtl/>
            </w:rPr>
            <w:t>מתודולוגיה</w:t>
          </w:r>
          <w:r>
            <w:rPr>
              <w:b/>
              <w:color w:val="000000"/>
              <w:sz w:val="24"/>
              <w:szCs w:val="24"/>
            </w:rPr>
            <w:fldChar w:fldCharType="end"/>
          </w:r>
          <w:hyperlink w:anchor="_533wa9hm23jr">
            <w:r>
              <w:rPr>
                <w:b/>
                <w:color w:val="000000"/>
                <w:sz w:val="24"/>
                <w:szCs w:val="24"/>
                <w:rtl/>
              </w:rPr>
              <w:tab/>
            </w:r>
          </w:hyperlink>
          <w:r>
            <w:rPr>
              <w:b/>
              <w:sz w:val="20"/>
              <w:szCs w:val="20"/>
            </w:rPr>
            <w:t>8</w:t>
          </w:r>
        </w:p>
        <w:p w14:paraId="034890AC" w14:textId="77777777" w:rsidR="00671BD2" w:rsidRDefault="00000000">
          <w:pPr>
            <w:widowControl w:val="0"/>
            <w:tabs>
              <w:tab w:val="right" w:leader="dot" w:pos="12000"/>
            </w:tabs>
            <w:bidi/>
            <w:spacing w:before="60" w:line="480" w:lineRule="auto"/>
            <w:ind w:left="1080"/>
            <w:rPr>
              <w:color w:val="000000"/>
              <w:sz w:val="20"/>
              <w:szCs w:val="20"/>
            </w:rPr>
          </w:pPr>
          <w:r>
            <w:fldChar w:fldCharType="begin"/>
          </w:r>
          <w:r>
            <w:instrText>HYPERLINK \l "_92r5guncqdxf" \h</w:instrText>
          </w:r>
          <w:r>
            <w:fldChar w:fldCharType="separate"/>
          </w:r>
          <w:r>
            <w:rPr>
              <w:color w:val="000000"/>
              <w:sz w:val="24"/>
              <w:szCs w:val="24"/>
              <w:rtl/>
            </w:rPr>
            <w:t>איסוף</w:t>
          </w:r>
          <w:r>
            <w:rPr>
              <w:color w:val="000000"/>
              <w:sz w:val="24"/>
              <w:szCs w:val="24"/>
            </w:rPr>
            <w:fldChar w:fldCharType="end"/>
          </w:r>
          <w:hyperlink w:anchor="_92r5guncqdxf">
            <w:r>
              <w:rPr>
                <w:color w:val="000000"/>
                <w:sz w:val="24"/>
                <w:szCs w:val="24"/>
                <w:rtl/>
              </w:rPr>
              <w:t xml:space="preserve"> </w:t>
            </w:r>
          </w:hyperlink>
          <w:hyperlink w:anchor="_92r5guncqdxf">
            <w:r>
              <w:rPr>
                <w:color w:val="000000"/>
                <w:sz w:val="24"/>
                <w:szCs w:val="24"/>
                <w:rtl/>
              </w:rPr>
              <w:t>נבדקים</w:t>
            </w:r>
          </w:hyperlink>
          <w:hyperlink w:anchor="_92r5guncqdxf">
            <w:r>
              <w:rPr>
                <w:color w:val="000000"/>
                <w:sz w:val="24"/>
                <w:szCs w:val="24"/>
                <w:rtl/>
              </w:rPr>
              <w:t>:</w:t>
            </w:r>
            <w:r>
              <w:rPr>
                <w:color w:val="000000"/>
                <w:sz w:val="24"/>
                <w:szCs w:val="24"/>
                <w:rtl/>
              </w:rPr>
              <w:tab/>
            </w:r>
          </w:hyperlink>
          <w:r>
            <w:rPr>
              <w:sz w:val="20"/>
              <w:szCs w:val="20"/>
            </w:rPr>
            <w:t>9</w:t>
          </w:r>
        </w:p>
        <w:p w14:paraId="11E2B7FB" w14:textId="77777777" w:rsidR="00671BD2" w:rsidRDefault="00000000">
          <w:pPr>
            <w:widowControl w:val="0"/>
            <w:tabs>
              <w:tab w:val="right" w:leader="dot" w:pos="12000"/>
            </w:tabs>
            <w:bidi/>
            <w:spacing w:before="60" w:line="480" w:lineRule="auto"/>
            <w:ind w:left="1080"/>
            <w:rPr>
              <w:color w:val="000000"/>
              <w:sz w:val="20"/>
              <w:szCs w:val="20"/>
            </w:rPr>
          </w:pPr>
          <w:r>
            <w:fldChar w:fldCharType="begin"/>
          </w:r>
          <w:r>
            <w:instrText>HYPERLINK \l "_6fzf6ryf8b8n" \h</w:instrText>
          </w:r>
          <w:r>
            <w:fldChar w:fldCharType="separate"/>
          </w:r>
          <w:r>
            <w:rPr>
              <w:color w:val="000000"/>
              <w:sz w:val="24"/>
              <w:szCs w:val="24"/>
              <w:rtl/>
            </w:rPr>
            <w:t>שאלונים</w:t>
          </w:r>
          <w:r>
            <w:rPr>
              <w:color w:val="000000"/>
              <w:sz w:val="24"/>
              <w:szCs w:val="24"/>
            </w:rPr>
            <w:fldChar w:fldCharType="end"/>
          </w:r>
          <w:hyperlink w:anchor="_6fzf6ryf8b8n">
            <w:r>
              <w:rPr>
                <w:color w:val="000000"/>
                <w:sz w:val="24"/>
                <w:szCs w:val="24"/>
                <w:rtl/>
              </w:rPr>
              <w:tab/>
            </w:r>
          </w:hyperlink>
          <w:r>
            <w:rPr>
              <w:sz w:val="20"/>
              <w:szCs w:val="20"/>
            </w:rPr>
            <w:t>9</w:t>
          </w:r>
        </w:p>
        <w:p w14:paraId="41B8D314" w14:textId="77777777" w:rsidR="00671BD2" w:rsidRDefault="00000000">
          <w:pPr>
            <w:widowControl w:val="0"/>
            <w:tabs>
              <w:tab w:val="right" w:leader="dot" w:pos="12000"/>
            </w:tabs>
            <w:bidi/>
            <w:spacing w:before="60" w:line="480" w:lineRule="auto"/>
            <w:rPr>
              <w:b/>
              <w:color w:val="000000"/>
              <w:sz w:val="20"/>
              <w:szCs w:val="20"/>
            </w:rPr>
          </w:pPr>
          <w:r>
            <w:fldChar w:fldCharType="begin"/>
          </w:r>
          <w:r>
            <w:instrText>HYPERLINK \l "_i1oy55u67wx1" \h</w:instrText>
          </w:r>
          <w:r>
            <w:fldChar w:fldCharType="separate"/>
          </w:r>
          <w:r>
            <w:rPr>
              <w:b/>
              <w:color w:val="000000"/>
              <w:sz w:val="24"/>
              <w:szCs w:val="24"/>
              <w:rtl/>
            </w:rPr>
            <w:t>הניסוי</w:t>
          </w:r>
          <w:r>
            <w:rPr>
              <w:b/>
              <w:color w:val="000000"/>
              <w:sz w:val="24"/>
              <w:szCs w:val="24"/>
            </w:rPr>
            <w:fldChar w:fldCharType="end"/>
          </w:r>
          <w:hyperlink w:anchor="_i1oy55u67wx1">
            <w:r>
              <w:rPr>
                <w:b/>
                <w:color w:val="000000"/>
                <w:sz w:val="24"/>
                <w:szCs w:val="24"/>
                <w:rtl/>
              </w:rPr>
              <w:tab/>
            </w:r>
          </w:hyperlink>
          <w:r>
            <w:rPr>
              <w:b/>
              <w:sz w:val="20"/>
              <w:szCs w:val="20"/>
            </w:rPr>
            <w:t>10</w:t>
          </w:r>
        </w:p>
        <w:p w14:paraId="6A868E44" w14:textId="77777777" w:rsidR="00671BD2" w:rsidRDefault="00000000">
          <w:pPr>
            <w:widowControl w:val="0"/>
            <w:tabs>
              <w:tab w:val="right" w:leader="dot" w:pos="12000"/>
            </w:tabs>
            <w:bidi/>
            <w:spacing w:before="60" w:line="480" w:lineRule="auto"/>
            <w:ind w:left="1080"/>
            <w:rPr>
              <w:color w:val="000000"/>
              <w:sz w:val="20"/>
              <w:szCs w:val="20"/>
            </w:rPr>
          </w:pPr>
          <w:hyperlink w:anchor="_dgrc15c6rywa">
            <w:r>
              <w:rPr>
                <w:color w:val="000000"/>
                <w:sz w:val="24"/>
                <w:szCs w:val="24"/>
                <w:rtl/>
              </w:rPr>
              <w:t>חלוקת</w:t>
            </w:r>
          </w:hyperlink>
          <w:hyperlink w:anchor="_dgrc15c6rywa">
            <w:r>
              <w:rPr>
                <w:color w:val="000000"/>
                <w:sz w:val="24"/>
                <w:szCs w:val="24"/>
                <w:rtl/>
              </w:rPr>
              <w:t xml:space="preserve"> </w:t>
            </w:r>
          </w:hyperlink>
          <w:hyperlink w:anchor="_dgrc15c6rywa">
            <w:r>
              <w:rPr>
                <w:color w:val="000000"/>
                <w:sz w:val="24"/>
                <w:szCs w:val="24"/>
                <w:rtl/>
              </w:rPr>
              <w:t>הקבוצות</w:t>
            </w:r>
          </w:hyperlink>
          <w:hyperlink w:anchor="_dgrc15c6rywa">
            <w:r>
              <w:rPr>
                <w:color w:val="000000"/>
                <w:sz w:val="24"/>
                <w:szCs w:val="24"/>
                <w:rtl/>
              </w:rPr>
              <w:tab/>
            </w:r>
          </w:hyperlink>
          <w:r>
            <w:rPr>
              <w:sz w:val="20"/>
              <w:szCs w:val="20"/>
            </w:rPr>
            <w:t>10</w:t>
          </w:r>
        </w:p>
        <w:p w14:paraId="470CA50A" w14:textId="77777777" w:rsidR="00671BD2" w:rsidRDefault="00000000">
          <w:pPr>
            <w:widowControl w:val="0"/>
            <w:tabs>
              <w:tab w:val="right" w:leader="dot" w:pos="12000"/>
            </w:tabs>
            <w:bidi/>
            <w:spacing w:before="60" w:line="480" w:lineRule="auto"/>
            <w:ind w:left="1080"/>
            <w:rPr>
              <w:color w:val="000000"/>
              <w:sz w:val="20"/>
              <w:szCs w:val="20"/>
            </w:rPr>
          </w:pPr>
          <w:hyperlink w:anchor="_yzukuayareen">
            <w:r>
              <w:rPr>
                <w:color w:val="000000"/>
                <w:sz w:val="24"/>
                <w:szCs w:val="24"/>
                <w:rtl/>
              </w:rPr>
              <w:t>מיקום</w:t>
            </w:r>
          </w:hyperlink>
          <w:hyperlink w:anchor="_yzukuayareen">
            <w:r>
              <w:rPr>
                <w:color w:val="000000"/>
                <w:sz w:val="24"/>
                <w:szCs w:val="24"/>
                <w:rtl/>
              </w:rPr>
              <w:tab/>
            </w:r>
          </w:hyperlink>
          <w:r>
            <w:rPr>
              <w:sz w:val="20"/>
              <w:szCs w:val="20"/>
            </w:rPr>
            <w:t>11</w:t>
          </w:r>
        </w:p>
        <w:p w14:paraId="4B243E68" w14:textId="77777777" w:rsidR="00671BD2" w:rsidRDefault="00000000">
          <w:pPr>
            <w:widowControl w:val="0"/>
            <w:tabs>
              <w:tab w:val="right" w:leader="dot" w:pos="12000"/>
            </w:tabs>
            <w:bidi/>
            <w:spacing w:before="60" w:line="480" w:lineRule="auto"/>
            <w:ind w:left="1080"/>
            <w:rPr>
              <w:color w:val="000000"/>
              <w:sz w:val="20"/>
              <w:szCs w:val="20"/>
            </w:rPr>
          </w:pPr>
          <w:hyperlink w:anchor="_vr7nzznyh1ua">
            <w:r>
              <w:rPr>
                <w:color w:val="000000"/>
                <w:sz w:val="24"/>
                <w:szCs w:val="24"/>
                <w:rtl/>
              </w:rPr>
              <w:t>תהליך</w:t>
            </w:r>
          </w:hyperlink>
          <w:hyperlink w:anchor="_vr7nzznyh1ua">
            <w:r>
              <w:rPr>
                <w:color w:val="000000"/>
                <w:sz w:val="24"/>
                <w:szCs w:val="24"/>
                <w:rtl/>
              </w:rPr>
              <w:tab/>
            </w:r>
          </w:hyperlink>
          <w:r>
            <w:rPr>
              <w:sz w:val="20"/>
              <w:szCs w:val="20"/>
            </w:rPr>
            <w:t>11</w:t>
          </w:r>
        </w:p>
        <w:p w14:paraId="487B0A73" w14:textId="77777777" w:rsidR="00671BD2" w:rsidRDefault="00000000">
          <w:pPr>
            <w:widowControl w:val="0"/>
            <w:tabs>
              <w:tab w:val="right" w:leader="dot" w:pos="12000"/>
            </w:tabs>
            <w:bidi/>
            <w:spacing w:before="60" w:line="480" w:lineRule="auto"/>
            <w:ind w:left="1080"/>
            <w:rPr>
              <w:color w:val="000000"/>
              <w:sz w:val="20"/>
              <w:szCs w:val="20"/>
            </w:rPr>
          </w:pPr>
          <w:hyperlink w:anchor="_8okkbkba377b">
            <w:r>
              <w:rPr>
                <w:color w:val="000000"/>
                <w:sz w:val="24"/>
                <w:szCs w:val="24"/>
                <w:rtl/>
              </w:rPr>
              <w:t>האינטראקציה</w:t>
            </w:r>
          </w:hyperlink>
          <w:hyperlink w:anchor="_8okkbkba377b">
            <w:r>
              <w:rPr>
                <w:color w:val="000000"/>
                <w:sz w:val="24"/>
                <w:szCs w:val="24"/>
                <w:rtl/>
              </w:rPr>
              <w:t>:</w:t>
            </w:r>
            <w:r>
              <w:rPr>
                <w:color w:val="000000"/>
                <w:sz w:val="24"/>
                <w:szCs w:val="24"/>
                <w:rtl/>
              </w:rPr>
              <w:tab/>
            </w:r>
          </w:hyperlink>
          <w:r>
            <w:rPr>
              <w:sz w:val="20"/>
              <w:szCs w:val="20"/>
            </w:rPr>
            <w:t>11</w:t>
          </w:r>
        </w:p>
        <w:p w14:paraId="334CC27B" w14:textId="77777777" w:rsidR="00671BD2" w:rsidRDefault="00000000">
          <w:pPr>
            <w:widowControl w:val="0"/>
            <w:tabs>
              <w:tab w:val="right" w:leader="dot" w:pos="12000"/>
            </w:tabs>
            <w:bidi/>
            <w:spacing w:before="60" w:line="480" w:lineRule="auto"/>
            <w:ind w:left="1080"/>
            <w:rPr>
              <w:color w:val="000000"/>
              <w:sz w:val="20"/>
              <w:szCs w:val="20"/>
            </w:rPr>
          </w:pPr>
          <w:hyperlink w:anchor="_5nqe1gqrufr7">
            <w:r>
              <w:rPr>
                <w:color w:val="000000"/>
                <w:sz w:val="24"/>
                <w:szCs w:val="24"/>
                <w:rtl/>
              </w:rPr>
              <w:t>תסריט</w:t>
            </w:r>
          </w:hyperlink>
          <w:hyperlink w:anchor="_5nqe1gqrufr7">
            <w:r>
              <w:rPr>
                <w:color w:val="000000"/>
                <w:sz w:val="24"/>
                <w:szCs w:val="24"/>
                <w:rtl/>
              </w:rPr>
              <w:t xml:space="preserve"> </w:t>
            </w:r>
          </w:hyperlink>
          <w:hyperlink w:anchor="_5nqe1gqrufr7">
            <w:r>
              <w:rPr>
                <w:color w:val="000000"/>
                <w:sz w:val="24"/>
                <w:szCs w:val="24"/>
                <w:rtl/>
              </w:rPr>
              <w:t>הנושאים</w:t>
            </w:r>
          </w:hyperlink>
          <w:hyperlink w:anchor="_5nqe1gqrufr7">
            <w:r>
              <w:rPr>
                <w:color w:val="000000"/>
                <w:sz w:val="24"/>
                <w:szCs w:val="24"/>
                <w:rtl/>
              </w:rPr>
              <w:t xml:space="preserve"> </w:t>
            </w:r>
          </w:hyperlink>
          <w:hyperlink w:anchor="_5nqe1gqrufr7">
            <w:r>
              <w:rPr>
                <w:color w:val="000000"/>
                <w:sz w:val="24"/>
                <w:szCs w:val="24"/>
                <w:rtl/>
              </w:rPr>
              <w:t>והשאלות</w:t>
            </w:r>
          </w:hyperlink>
          <w:hyperlink w:anchor="_5nqe1gqrufr7">
            <w:r>
              <w:rPr>
                <w:color w:val="000000"/>
                <w:sz w:val="24"/>
                <w:szCs w:val="24"/>
                <w:rtl/>
              </w:rPr>
              <w:t xml:space="preserve"> </w:t>
            </w:r>
          </w:hyperlink>
          <w:hyperlink w:anchor="_5nqe1gqrufr7">
            <w:r>
              <w:rPr>
                <w:color w:val="000000"/>
                <w:sz w:val="24"/>
                <w:szCs w:val="24"/>
                <w:rtl/>
              </w:rPr>
              <w:t>שנשאלו</w:t>
            </w:r>
          </w:hyperlink>
          <w:hyperlink w:anchor="_5nqe1gqrufr7">
            <w:r>
              <w:rPr>
                <w:color w:val="000000"/>
                <w:sz w:val="24"/>
                <w:szCs w:val="24"/>
                <w:rtl/>
              </w:rPr>
              <w:tab/>
            </w:r>
          </w:hyperlink>
          <w:r>
            <w:rPr>
              <w:sz w:val="20"/>
              <w:szCs w:val="20"/>
            </w:rPr>
            <w:t>11</w:t>
          </w:r>
        </w:p>
        <w:p w14:paraId="22CDC752" w14:textId="77777777" w:rsidR="00671BD2" w:rsidRDefault="00000000">
          <w:pPr>
            <w:widowControl w:val="0"/>
            <w:tabs>
              <w:tab w:val="right" w:leader="dot" w:pos="12000"/>
            </w:tabs>
            <w:bidi/>
            <w:spacing w:before="60" w:line="480" w:lineRule="auto"/>
            <w:ind w:left="1080"/>
            <w:rPr>
              <w:color w:val="000000"/>
              <w:sz w:val="20"/>
              <w:szCs w:val="20"/>
            </w:rPr>
          </w:pPr>
          <w:hyperlink w:anchor="_6kva29w6rh2a">
            <w:r>
              <w:rPr>
                <w:color w:val="000000"/>
                <w:sz w:val="24"/>
                <w:szCs w:val="24"/>
                <w:rtl/>
              </w:rPr>
              <w:t>אינטראקציה</w:t>
            </w:r>
          </w:hyperlink>
          <w:hyperlink w:anchor="_6kva29w6rh2a">
            <w:r>
              <w:rPr>
                <w:color w:val="000000"/>
                <w:sz w:val="24"/>
                <w:szCs w:val="24"/>
                <w:rtl/>
              </w:rPr>
              <w:t xml:space="preserve"> </w:t>
            </w:r>
          </w:hyperlink>
          <w:hyperlink w:anchor="_6kva29w6rh2a">
            <w:r>
              <w:rPr>
                <w:color w:val="000000"/>
                <w:sz w:val="24"/>
                <w:szCs w:val="24"/>
                <w:rtl/>
              </w:rPr>
              <w:t>פנים</w:t>
            </w:r>
          </w:hyperlink>
          <w:hyperlink w:anchor="_6kva29w6rh2a">
            <w:r>
              <w:rPr>
                <w:color w:val="000000"/>
                <w:sz w:val="24"/>
                <w:szCs w:val="24"/>
                <w:rtl/>
              </w:rPr>
              <w:t xml:space="preserve"> </w:t>
            </w:r>
          </w:hyperlink>
          <w:hyperlink w:anchor="_6kva29w6rh2a">
            <w:r>
              <w:rPr>
                <w:color w:val="000000"/>
                <w:sz w:val="24"/>
                <w:szCs w:val="24"/>
                <w:rtl/>
              </w:rPr>
              <w:t>מול</w:t>
            </w:r>
          </w:hyperlink>
          <w:hyperlink w:anchor="_6kva29w6rh2a">
            <w:r>
              <w:rPr>
                <w:color w:val="000000"/>
                <w:sz w:val="24"/>
                <w:szCs w:val="24"/>
                <w:rtl/>
              </w:rPr>
              <w:t xml:space="preserve"> </w:t>
            </w:r>
          </w:hyperlink>
          <w:hyperlink w:anchor="_6kva29w6rh2a">
            <w:r>
              <w:rPr>
                <w:color w:val="000000"/>
                <w:sz w:val="24"/>
                <w:szCs w:val="24"/>
                <w:rtl/>
              </w:rPr>
              <w:t>פנים</w:t>
            </w:r>
          </w:hyperlink>
          <w:hyperlink w:anchor="_6kva29w6rh2a">
            <w:r>
              <w:rPr>
                <w:color w:val="000000"/>
                <w:sz w:val="24"/>
                <w:szCs w:val="24"/>
                <w:rtl/>
              </w:rPr>
              <w:tab/>
            </w:r>
          </w:hyperlink>
          <w:r>
            <w:rPr>
              <w:sz w:val="20"/>
              <w:szCs w:val="20"/>
            </w:rPr>
            <w:t>12</w:t>
          </w:r>
        </w:p>
        <w:p w14:paraId="4B645813" w14:textId="77777777" w:rsidR="00671BD2" w:rsidRDefault="00000000">
          <w:pPr>
            <w:widowControl w:val="0"/>
            <w:tabs>
              <w:tab w:val="right" w:leader="dot" w:pos="12000"/>
            </w:tabs>
            <w:bidi/>
            <w:spacing w:before="60" w:line="480" w:lineRule="auto"/>
            <w:ind w:left="1080"/>
            <w:rPr>
              <w:color w:val="000000"/>
              <w:sz w:val="20"/>
              <w:szCs w:val="20"/>
            </w:rPr>
          </w:pPr>
          <w:hyperlink w:anchor="_d400853xyod2">
            <w:r>
              <w:rPr>
                <w:color w:val="000000"/>
                <w:sz w:val="24"/>
                <w:szCs w:val="24"/>
                <w:rtl/>
              </w:rPr>
              <w:t>אינטראקציה</w:t>
            </w:r>
          </w:hyperlink>
          <w:hyperlink w:anchor="_d400853xyod2">
            <w:r>
              <w:rPr>
                <w:color w:val="000000"/>
                <w:sz w:val="24"/>
                <w:szCs w:val="24"/>
                <w:rtl/>
              </w:rPr>
              <w:t xml:space="preserve"> </w:t>
            </w:r>
          </w:hyperlink>
          <w:hyperlink w:anchor="_d400853xyod2">
            <w:r>
              <w:rPr>
                <w:color w:val="000000"/>
                <w:sz w:val="24"/>
                <w:szCs w:val="24"/>
                <w:rtl/>
              </w:rPr>
              <w:t>במציאות</w:t>
            </w:r>
          </w:hyperlink>
          <w:hyperlink w:anchor="_d400853xyod2">
            <w:r>
              <w:rPr>
                <w:color w:val="000000"/>
                <w:sz w:val="24"/>
                <w:szCs w:val="24"/>
                <w:rtl/>
              </w:rPr>
              <w:t xml:space="preserve"> </w:t>
            </w:r>
          </w:hyperlink>
          <w:hyperlink w:anchor="_d400853xyod2">
            <w:r>
              <w:rPr>
                <w:color w:val="000000"/>
                <w:sz w:val="24"/>
                <w:szCs w:val="24"/>
                <w:rtl/>
              </w:rPr>
              <w:t>מדומה</w:t>
            </w:r>
          </w:hyperlink>
          <w:hyperlink w:anchor="_d400853xyod2">
            <w:r>
              <w:rPr>
                <w:color w:val="000000"/>
                <w:sz w:val="24"/>
                <w:szCs w:val="24"/>
                <w:rtl/>
              </w:rPr>
              <w:tab/>
            </w:r>
          </w:hyperlink>
          <w:r>
            <w:rPr>
              <w:sz w:val="20"/>
              <w:szCs w:val="20"/>
            </w:rPr>
            <w:t>12</w:t>
          </w:r>
        </w:p>
        <w:p w14:paraId="6393AF16" w14:textId="77777777" w:rsidR="00671BD2" w:rsidRDefault="00000000">
          <w:pPr>
            <w:widowControl w:val="0"/>
            <w:tabs>
              <w:tab w:val="right" w:leader="dot" w:pos="12000"/>
            </w:tabs>
            <w:bidi/>
            <w:spacing w:before="60" w:line="480" w:lineRule="auto"/>
            <w:rPr>
              <w:b/>
              <w:color w:val="000000"/>
              <w:sz w:val="20"/>
              <w:szCs w:val="20"/>
            </w:rPr>
          </w:pPr>
          <w:hyperlink w:anchor="_pkscmlt1y4ad">
            <w:r>
              <w:rPr>
                <w:b/>
                <w:color w:val="000000"/>
                <w:sz w:val="24"/>
                <w:szCs w:val="24"/>
                <w:rtl/>
              </w:rPr>
              <w:t>נתונים</w:t>
            </w:r>
          </w:hyperlink>
          <w:hyperlink w:anchor="_pkscmlt1y4ad">
            <w:r>
              <w:rPr>
                <w:b/>
                <w:color w:val="000000"/>
                <w:sz w:val="24"/>
                <w:szCs w:val="24"/>
                <w:rtl/>
              </w:rPr>
              <w:tab/>
            </w:r>
          </w:hyperlink>
          <w:r w:rsidRPr="006D75F2">
            <w:rPr>
              <w:bCs/>
              <w:sz w:val="20"/>
              <w:szCs w:val="20"/>
            </w:rPr>
            <w:t>13</w:t>
          </w:r>
        </w:p>
        <w:p w14:paraId="33B0C532" w14:textId="77777777" w:rsidR="00671BD2" w:rsidRDefault="00000000">
          <w:pPr>
            <w:widowControl w:val="0"/>
            <w:tabs>
              <w:tab w:val="right" w:leader="dot" w:pos="12000"/>
            </w:tabs>
            <w:bidi/>
            <w:spacing w:before="60" w:line="480" w:lineRule="auto"/>
            <w:rPr>
              <w:b/>
              <w:color w:val="000000"/>
              <w:sz w:val="20"/>
              <w:szCs w:val="20"/>
            </w:rPr>
          </w:pPr>
          <w:hyperlink w:anchor="_8io65mf40qoh">
            <w:r>
              <w:rPr>
                <w:b/>
                <w:color w:val="000000"/>
                <w:sz w:val="24"/>
                <w:szCs w:val="24"/>
                <w:rtl/>
              </w:rPr>
              <w:t>ממצאים</w:t>
            </w:r>
          </w:hyperlink>
          <w:hyperlink w:anchor="_8io65mf40qoh">
            <w:r>
              <w:rPr>
                <w:b/>
                <w:color w:val="000000"/>
                <w:sz w:val="24"/>
                <w:szCs w:val="24"/>
                <w:rtl/>
              </w:rPr>
              <w:t xml:space="preserve"> </w:t>
            </w:r>
          </w:hyperlink>
          <w:hyperlink w:anchor="_8io65mf40qoh">
            <w:r>
              <w:rPr>
                <w:b/>
                <w:color w:val="000000"/>
                <w:sz w:val="24"/>
                <w:szCs w:val="24"/>
                <w:rtl/>
              </w:rPr>
              <w:t>ונימוקים</w:t>
            </w:r>
          </w:hyperlink>
          <w:hyperlink w:anchor="_8io65mf40qoh">
            <w:r>
              <w:rPr>
                <w:b/>
                <w:color w:val="000000"/>
                <w:sz w:val="24"/>
                <w:szCs w:val="24"/>
                <w:rtl/>
              </w:rPr>
              <w:tab/>
            </w:r>
          </w:hyperlink>
          <w:r>
            <w:rPr>
              <w:b/>
              <w:sz w:val="20"/>
              <w:szCs w:val="20"/>
            </w:rPr>
            <w:t>15</w:t>
          </w:r>
        </w:p>
        <w:p w14:paraId="1F89DFB7" w14:textId="77777777" w:rsidR="00671BD2" w:rsidRDefault="00000000">
          <w:pPr>
            <w:widowControl w:val="0"/>
            <w:tabs>
              <w:tab w:val="right" w:leader="dot" w:pos="12000"/>
            </w:tabs>
            <w:bidi/>
            <w:spacing w:before="60" w:line="480" w:lineRule="auto"/>
            <w:rPr>
              <w:b/>
              <w:color w:val="000000"/>
              <w:sz w:val="20"/>
              <w:szCs w:val="20"/>
            </w:rPr>
          </w:pPr>
          <w:hyperlink w:anchor="_mzppex3l0h1y">
            <w:r>
              <w:rPr>
                <w:b/>
                <w:color w:val="000000"/>
                <w:sz w:val="24"/>
                <w:szCs w:val="24"/>
                <w:rtl/>
              </w:rPr>
              <w:t>מסקנות</w:t>
            </w:r>
          </w:hyperlink>
          <w:hyperlink w:anchor="_mzppex3l0h1y">
            <w:r>
              <w:rPr>
                <w:b/>
                <w:color w:val="000000"/>
                <w:sz w:val="24"/>
                <w:szCs w:val="24"/>
                <w:rtl/>
              </w:rPr>
              <w:t xml:space="preserve"> </w:t>
            </w:r>
          </w:hyperlink>
          <w:hyperlink w:anchor="_mzppex3l0h1y">
            <w:r>
              <w:rPr>
                <w:b/>
                <w:color w:val="000000"/>
                <w:sz w:val="24"/>
                <w:szCs w:val="24"/>
                <w:rtl/>
              </w:rPr>
              <w:t>ודיון</w:t>
            </w:r>
          </w:hyperlink>
          <w:hyperlink w:anchor="_mzppex3l0h1y">
            <w:r>
              <w:rPr>
                <w:b/>
                <w:color w:val="000000"/>
                <w:sz w:val="24"/>
                <w:szCs w:val="24"/>
                <w:rtl/>
              </w:rPr>
              <w:tab/>
            </w:r>
          </w:hyperlink>
          <w:r>
            <w:rPr>
              <w:b/>
              <w:sz w:val="20"/>
              <w:szCs w:val="20"/>
            </w:rPr>
            <w:t>16</w:t>
          </w:r>
        </w:p>
        <w:p w14:paraId="07582D13" w14:textId="77777777" w:rsidR="00671BD2" w:rsidRDefault="00000000">
          <w:pPr>
            <w:widowControl w:val="0"/>
            <w:tabs>
              <w:tab w:val="right" w:leader="dot" w:pos="12000"/>
            </w:tabs>
            <w:bidi/>
            <w:spacing w:before="60" w:line="480" w:lineRule="auto"/>
            <w:rPr>
              <w:b/>
              <w:color w:val="000000"/>
              <w:sz w:val="20"/>
              <w:szCs w:val="20"/>
            </w:rPr>
          </w:pPr>
          <w:hyperlink w:anchor="_ftld2uo77nwp">
            <w:r>
              <w:rPr>
                <w:b/>
                <w:color w:val="000000"/>
                <w:sz w:val="24"/>
                <w:szCs w:val="24"/>
                <w:rtl/>
              </w:rPr>
              <w:t>המלצות</w:t>
            </w:r>
          </w:hyperlink>
          <w:hyperlink w:anchor="_ftld2uo77nwp">
            <w:r>
              <w:rPr>
                <w:b/>
                <w:color w:val="000000"/>
                <w:sz w:val="24"/>
                <w:szCs w:val="24"/>
                <w:rtl/>
              </w:rPr>
              <w:tab/>
            </w:r>
          </w:hyperlink>
          <w:r>
            <w:rPr>
              <w:b/>
              <w:sz w:val="20"/>
              <w:szCs w:val="20"/>
            </w:rPr>
            <w:t>18</w:t>
          </w:r>
        </w:p>
        <w:p w14:paraId="5CC5F137" w14:textId="77777777" w:rsidR="00671BD2" w:rsidRDefault="00000000">
          <w:pPr>
            <w:widowControl w:val="0"/>
            <w:tabs>
              <w:tab w:val="right" w:leader="dot" w:pos="12000"/>
            </w:tabs>
            <w:bidi/>
            <w:spacing w:before="60" w:line="480" w:lineRule="auto"/>
            <w:rPr>
              <w:b/>
              <w:color w:val="000000"/>
              <w:sz w:val="20"/>
              <w:szCs w:val="20"/>
            </w:rPr>
          </w:pPr>
          <w:hyperlink w:anchor="_rexob3f1q3fk">
            <w:r>
              <w:rPr>
                <w:b/>
                <w:color w:val="000000"/>
                <w:sz w:val="24"/>
                <w:szCs w:val="24"/>
                <w:rtl/>
              </w:rPr>
              <w:t>הגבלות</w:t>
            </w:r>
          </w:hyperlink>
          <w:hyperlink w:anchor="_rexob3f1q3fk">
            <w:r>
              <w:rPr>
                <w:b/>
                <w:color w:val="000000"/>
                <w:sz w:val="24"/>
                <w:szCs w:val="24"/>
                <w:rtl/>
              </w:rPr>
              <w:t xml:space="preserve"> </w:t>
            </w:r>
          </w:hyperlink>
          <w:hyperlink w:anchor="_rexob3f1q3fk">
            <w:r>
              <w:rPr>
                <w:b/>
                <w:color w:val="000000"/>
                <w:sz w:val="24"/>
                <w:szCs w:val="24"/>
                <w:rtl/>
              </w:rPr>
              <w:t>ומגבלות</w:t>
            </w:r>
          </w:hyperlink>
          <w:hyperlink w:anchor="_rexob3f1q3fk">
            <w:r>
              <w:rPr>
                <w:b/>
                <w:color w:val="000000"/>
                <w:sz w:val="24"/>
                <w:szCs w:val="24"/>
                <w:rtl/>
              </w:rPr>
              <w:tab/>
            </w:r>
          </w:hyperlink>
          <w:r>
            <w:rPr>
              <w:b/>
              <w:sz w:val="20"/>
              <w:szCs w:val="20"/>
            </w:rPr>
            <w:t>19</w:t>
          </w:r>
        </w:p>
        <w:p w14:paraId="30C3B77A" w14:textId="77777777" w:rsidR="00671BD2" w:rsidRDefault="00000000">
          <w:pPr>
            <w:widowControl w:val="0"/>
            <w:tabs>
              <w:tab w:val="right" w:leader="dot" w:pos="12000"/>
            </w:tabs>
            <w:bidi/>
            <w:spacing w:before="60" w:line="480" w:lineRule="auto"/>
            <w:ind w:left="1080"/>
            <w:rPr>
              <w:color w:val="000000"/>
              <w:sz w:val="20"/>
              <w:szCs w:val="20"/>
            </w:rPr>
          </w:pPr>
          <w:hyperlink w:anchor="_yjud62uj5mi7"/>
          <w:hyperlink w:anchor="_yjud62uj5mi7">
            <w:r>
              <w:rPr>
                <w:color w:val="000000"/>
                <w:sz w:val="24"/>
                <w:szCs w:val="24"/>
                <w:rtl/>
              </w:rPr>
              <w:t xml:space="preserve">13. </w:t>
            </w:r>
          </w:hyperlink>
          <w:hyperlink w:anchor="_yjud62uj5mi7">
            <w:r>
              <w:rPr>
                <w:color w:val="000000"/>
                <w:sz w:val="24"/>
                <w:szCs w:val="24"/>
                <w:rtl/>
              </w:rPr>
              <w:t>נספחים</w:t>
            </w:r>
          </w:hyperlink>
          <w:hyperlink w:anchor="_yjud62uj5mi7">
            <w:r>
              <w:rPr>
                <w:color w:val="000000"/>
                <w:sz w:val="24"/>
                <w:szCs w:val="24"/>
                <w:rtl/>
              </w:rPr>
              <w:t xml:space="preserve"> (</w:t>
            </w:r>
          </w:hyperlink>
          <w:hyperlink w:anchor="_yjud62uj5mi7">
            <w:r>
              <w:rPr>
                <w:color w:val="000000"/>
                <w:sz w:val="24"/>
                <w:szCs w:val="24"/>
              </w:rPr>
              <w:t>Appendices</w:t>
            </w:r>
          </w:hyperlink>
          <w:hyperlink w:anchor="_yjud62uj5mi7">
            <w:r>
              <w:rPr>
                <w:color w:val="000000"/>
                <w:sz w:val="24"/>
                <w:szCs w:val="24"/>
              </w:rPr>
              <w:t>):</w:t>
            </w:r>
            <w:r>
              <w:rPr>
                <w:color w:val="000000"/>
                <w:sz w:val="24"/>
                <w:szCs w:val="24"/>
              </w:rPr>
              <w:tab/>
            </w:r>
          </w:hyperlink>
          <w:r>
            <w:rPr>
              <w:sz w:val="20"/>
              <w:szCs w:val="20"/>
            </w:rPr>
            <w:t>21</w:t>
          </w:r>
          <w:r>
            <w:fldChar w:fldCharType="end"/>
          </w:r>
        </w:p>
      </w:sdtContent>
    </w:sdt>
    <w:p w14:paraId="5F629DC2" w14:textId="77777777" w:rsidR="00671BD2" w:rsidRDefault="00671BD2">
      <w:pPr>
        <w:widowControl w:val="0"/>
        <w:bidi/>
        <w:spacing w:after="240" w:line="480" w:lineRule="auto"/>
        <w:ind w:left="-90" w:right="-60"/>
        <w:rPr>
          <w:sz w:val="26"/>
          <w:szCs w:val="26"/>
        </w:rPr>
      </w:pPr>
    </w:p>
    <w:p w14:paraId="654AFE88" w14:textId="77777777" w:rsidR="00671BD2" w:rsidRDefault="00671BD2">
      <w:pPr>
        <w:widowControl w:val="0"/>
        <w:bidi/>
        <w:spacing w:after="240" w:line="480" w:lineRule="auto"/>
        <w:ind w:left="-90" w:right="-60"/>
        <w:rPr>
          <w:sz w:val="26"/>
          <w:szCs w:val="26"/>
        </w:rPr>
      </w:pPr>
    </w:p>
    <w:p w14:paraId="09138632" w14:textId="77777777" w:rsidR="00671BD2" w:rsidRDefault="00671BD2">
      <w:pPr>
        <w:widowControl w:val="0"/>
        <w:bidi/>
        <w:spacing w:after="240" w:line="480" w:lineRule="auto"/>
        <w:ind w:left="-90" w:right="-60"/>
        <w:rPr>
          <w:sz w:val="26"/>
          <w:szCs w:val="26"/>
        </w:rPr>
      </w:pPr>
    </w:p>
    <w:p w14:paraId="4D0FD706" w14:textId="77777777" w:rsidR="00671BD2" w:rsidRDefault="00671BD2">
      <w:pPr>
        <w:widowControl w:val="0"/>
        <w:bidi/>
        <w:spacing w:after="240" w:line="480" w:lineRule="auto"/>
        <w:ind w:left="-90" w:right="-60"/>
        <w:rPr>
          <w:sz w:val="26"/>
          <w:szCs w:val="26"/>
        </w:rPr>
      </w:pPr>
    </w:p>
    <w:p w14:paraId="73B8D71F" w14:textId="77777777" w:rsidR="00671BD2" w:rsidRDefault="00671BD2">
      <w:pPr>
        <w:widowControl w:val="0"/>
        <w:bidi/>
        <w:spacing w:after="240" w:line="480" w:lineRule="auto"/>
        <w:ind w:left="-90" w:right="-60"/>
        <w:rPr>
          <w:sz w:val="26"/>
          <w:szCs w:val="26"/>
        </w:rPr>
      </w:pPr>
    </w:p>
    <w:p w14:paraId="1521A737" w14:textId="77777777" w:rsidR="00671BD2" w:rsidRDefault="00671BD2">
      <w:pPr>
        <w:widowControl w:val="0"/>
        <w:bidi/>
        <w:spacing w:after="240" w:line="480" w:lineRule="auto"/>
        <w:ind w:left="-90" w:right="-60"/>
        <w:rPr>
          <w:sz w:val="26"/>
          <w:szCs w:val="26"/>
        </w:rPr>
      </w:pPr>
    </w:p>
    <w:p w14:paraId="4718B2A3" w14:textId="77777777" w:rsidR="00671BD2" w:rsidRDefault="00671BD2">
      <w:pPr>
        <w:widowControl w:val="0"/>
        <w:bidi/>
        <w:spacing w:after="240" w:line="480" w:lineRule="auto"/>
        <w:ind w:left="-90" w:right="-60"/>
        <w:rPr>
          <w:sz w:val="26"/>
          <w:szCs w:val="26"/>
        </w:rPr>
      </w:pPr>
    </w:p>
    <w:p w14:paraId="1989DFE6" w14:textId="77777777" w:rsidR="00671BD2" w:rsidRDefault="00671BD2">
      <w:pPr>
        <w:widowControl w:val="0"/>
        <w:bidi/>
        <w:spacing w:after="240" w:line="480" w:lineRule="auto"/>
        <w:ind w:left="-90" w:right="-60"/>
        <w:rPr>
          <w:sz w:val="26"/>
          <w:szCs w:val="26"/>
        </w:rPr>
      </w:pPr>
    </w:p>
    <w:p w14:paraId="595F355F" w14:textId="77777777" w:rsidR="00671BD2" w:rsidRDefault="00671BD2">
      <w:pPr>
        <w:widowControl w:val="0"/>
        <w:bidi/>
        <w:spacing w:after="240" w:line="480" w:lineRule="auto"/>
        <w:ind w:left="-90" w:right="-60"/>
        <w:rPr>
          <w:sz w:val="26"/>
          <w:szCs w:val="26"/>
        </w:rPr>
      </w:pPr>
    </w:p>
    <w:p w14:paraId="348F6DE8" w14:textId="77777777" w:rsidR="00671BD2" w:rsidRDefault="00671BD2">
      <w:pPr>
        <w:widowControl w:val="0"/>
        <w:bidi/>
        <w:spacing w:after="240" w:line="480" w:lineRule="auto"/>
        <w:ind w:left="-90" w:right="-60"/>
        <w:rPr>
          <w:sz w:val="26"/>
          <w:szCs w:val="26"/>
        </w:rPr>
      </w:pPr>
    </w:p>
    <w:p w14:paraId="7D782270" w14:textId="77777777" w:rsidR="00671BD2" w:rsidRPr="006D75F2" w:rsidRDefault="00000000">
      <w:pPr>
        <w:pStyle w:val="Heading1"/>
        <w:widowControl w:val="0"/>
        <w:spacing w:after="240" w:line="480" w:lineRule="auto"/>
        <w:rPr>
          <w:b w:val="0"/>
          <w:bCs/>
        </w:rPr>
      </w:pPr>
      <w:bookmarkStart w:id="0" w:name="_lvenmdlpcihw" w:colFirst="0" w:colLast="0"/>
      <w:bookmarkEnd w:id="0"/>
      <w:r w:rsidRPr="006D75F2">
        <w:rPr>
          <w:b w:val="0"/>
          <w:bCs/>
          <w:rtl/>
        </w:rPr>
        <w:lastRenderedPageBreak/>
        <w:t>תקציר</w:t>
      </w:r>
    </w:p>
    <w:p w14:paraId="04CE15A2" w14:textId="77777777" w:rsidR="00671BD2" w:rsidRDefault="00000000">
      <w:pPr>
        <w:widowControl w:val="0"/>
        <w:bidi/>
        <w:spacing w:after="160" w:line="480" w:lineRule="auto"/>
        <w:ind w:left="-90" w:right="-60"/>
        <w:jc w:val="both"/>
        <w:rPr>
          <w:sz w:val="24"/>
          <w:szCs w:val="24"/>
        </w:rPr>
      </w:pPr>
      <w:r>
        <w:rPr>
          <w:sz w:val="24"/>
          <w:szCs w:val="24"/>
          <w:rtl/>
        </w:rPr>
        <w:t>הפרעת חרדה חברתית הינה דאגה נפוצה בחברה כיום ומשפיע על חלק ניכר מהאוכלוסייה ובעלת השלכות חברתיות משמעותיות, כאשר מוערך שכ 12% מכלל האוכלוסייה סובלת מחרדה חברתית (</w:t>
      </w:r>
      <w:r>
        <w:rPr>
          <w:sz w:val="24"/>
          <w:szCs w:val="24"/>
        </w:rPr>
        <w:t>National Institution of Mental Health</w:t>
      </w:r>
      <w:r>
        <w:rPr>
          <w:sz w:val="24"/>
          <w:szCs w:val="24"/>
          <w:rtl/>
        </w:rPr>
        <w:t xml:space="preserve">. 2023). מטרת מחקר זה הינו לסקור באופן ספציפי את ההצטלבות של החרדה החברתית עם אינטראקציות של מציאות מדומה עם זרים, משמע, בקרב אנשים שאיש מעולם לא פגש את רעהו. העידן הדיגיטלי הביא לשינויים בדינמיקה החברתית. מחקר זה יתעמק באופן שבו אינטראקציות וירטואליות המתקיימות בעזרת מציאות מדומה  עשויות להשפיע על חרדה חברתית שעלולה להתעורר בעת פגישה ושיח עם  אדם זר. כמו כן, הופעתה של המציאות המדומה הובילה להערכה מחדש של ההשלכות האפשריות בעולם בו הגבולות הפיזיים והדיגיטליים הולכים ומטשטשים. מחקר זה, מבוסס על יסודות מחקריים וחוקר באופן אמפירי את הפוטנציאל של מציאות מדומה להקל על חרדה חברתית בעת מפגש אינטראקציה ראשונית עם זרים. </w:t>
      </w:r>
    </w:p>
    <w:p w14:paraId="71208D8A" w14:textId="77777777" w:rsidR="00671BD2" w:rsidRDefault="00000000">
      <w:pPr>
        <w:widowControl w:val="0"/>
        <w:bidi/>
        <w:spacing w:after="160" w:line="480" w:lineRule="auto"/>
        <w:ind w:left="-90" w:right="-60"/>
        <w:jc w:val="both"/>
        <w:rPr>
          <w:sz w:val="24"/>
          <w:szCs w:val="24"/>
        </w:rPr>
      </w:pPr>
      <w:r>
        <w:rPr>
          <w:sz w:val="24"/>
          <w:szCs w:val="24"/>
          <w:rtl/>
        </w:rPr>
        <w:t>מחקר זה נעשה בעידן דיגיטלי ההולך ומתפתח בקצב מסחרר וכתוצאה ישנו צורך לחקור, לפתח ולנווט את כל הקשור  לאינטראקציה חברתית בהן הגבול בין ההיבט הפיזי להיבט הוירטואלי מטושטש יותר משהיה בעבר. מחקר זה תורם לדיון אודות האינטראקציה של החרדה החברתית עם מציאות מדומה, תוך הדגשת הפוטנציאל של מציאות מדומה ותרחיש ייחודי של אינטראקציות עם זרים .מחקר זה ישווה מפגשים עם אדם זר המתקיים באופן פרונטלי - פנים אל פנים, אל מול אינטראקציות עם זרים בסביבות וירטואליות. תוצאות המחקר מראות על כך שאינטראקציות במציאות מדומה תורמת לירידה ברמת החרדה חברתית</w:t>
      </w:r>
    </w:p>
    <w:p w14:paraId="08E2CEFD" w14:textId="77777777" w:rsidR="00671BD2" w:rsidRPr="006D75F2" w:rsidRDefault="00000000">
      <w:pPr>
        <w:pStyle w:val="Heading1"/>
        <w:spacing w:line="480" w:lineRule="auto"/>
        <w:rPr>
          <w:b w:val="0"/>
          <w:bCs/>
        </w:rPr>
      </w:pPr>
      <w:bookmarkStart w:id="1" w:name="_o19infrwjl5i" w:colFirst="0" w:colLast="0"/>
      <w:bookmarkEnd w:id="1"/>
      <w:r w:rsidRPr="006D75F2">
        <w:rPr>
          <w:b w:val="0"/>
          <w:bCs/>
          <w:rtl/>
        </w:rPr>
        <w:lastRenderedPageBreak/>
        <w:t xml:space="preserve">סקירת ספרות </w:t>
      </w:r>
    </w:p>
    <w:p w14:paraId="002B6A19" w14:textId="77777777" w:rsidR="00671BD2" w:rsidRDefault="00000000">
      <w:pPr>
        <w:pStyle w:val="Heading4"/>
        <w:widowControl w:val="0"/>
        <w:spacing w:line="480" w:lineRule="auto"/>
        <w:rPr>
          <w:b w:val="0"/>
        </w:rPr>
      </w:pPr>
      <w:bookmarkStart w:id="2" w:name="_hljmlll3lhu6" w:colFirst="0" w:colLast="0"/>
      <w:bookmarkEnd w:id="2"/>
      <w:r>
        <w:rPr>
          <w:b w:val="0"/>
          <w:rtl/>
        </w:rPr>
        <w:t>חרדה חברתית הפרעת חרדה חברתית מעוררת דאגה בחברה בת זמננו עקב שכיחותה של כ 12% וההשלכות החברתיות העמוקות שהיא מותירה. בעוד שלהפרעות שונות קיימות השלכות על בריאותו ואיכות חיו של האדם, גם ההשפעות וההשלכות החברתיות הרחבות יותר של ההפרעה הנן עמוקות, ומשפיעות על מערכות יחסים, מבנים חברתיים ודינמיקה קהילתית כאחד (</w:t>
      </w:r>
      <w:r>
        <w:rPr>
          <w:b w:val="0"/>
        </w:rPr>
        <w:t>Gordon, et al</w:t>
      </w:r>
      <w:r>
        <w:rPr>
          <w:b w:val="0"/>
          <w:rtl/>
        </w:rPr>
        <w:t>. 2012). נראה כי הדבר העיקרי בהפרעת חרדה חברתית הינה החרדה העזה הקשורה לביקורת והפחד ממבוכה אפשרית בהקשרים חברתיים (</w:t>
      </w:r>
      <w:r>
        <w:rPr>
          <w:b w:val="0"/>
        </w:rPr>
        <w:t>Schneier et al</w:t>
      </w:r>
      <w:r>
        <w:rPr>
          <w:b w:val="0"/>
          <w:rtl/>
        </w:rPr>
        <w:t>. 2015). אנשים הסובלים מהפרעה זו נאלצים לעיתים קרובות להתמודד עם הסמקה ופחד שלעיתים נראה וגלוי לעיני הסובבים, תסמינים מתישים, הפוגעים ביכולתם של המתמודדים ליצור ולטפח מערכות יחסים, וכך גם מעכב ומצמצם את היקף הפעילות  באירועים  חברתיים וקהילתיים. אי לכך, רבים פונים לטכניקות ושיטות הימנעות שונות כגון: חיפוש אחר מפלט, התבודדות ו/או הימצאות בשולי מפגשים חברתיים, דבר המוביל לתחושת בדידות. (</w:t>
      </w:r>
      <w:r>
        <w:rPr>
          <w:b w:val="0"/>
        </w:rPr>
        <w:t>Morrison et al</w:t>
      </w:r>
      <w:r>
        <w:rPr>
          <w:b w:val="0"/>
          <w:rtl/>
        </w:rPr>
        <w:t>. 2013)</w:t>
      </w:r>
    </w:p>
    <w:p w14:paraId="1C91FEAD" w14:textId="77777777" w:rsidR="00671BD2" w:rsidRDefault="00000000">
      <w:pPr>
        <w:widowControl w:val="0"/>
        <w:bidi/>
        <w:spacing w:after="160" w:line="480" w:lineRule="auto"/>
        <w:ind w:left="-90" w:right="-60" w:firstLine="90"/>
        <w:jc w:val="both"/>
        <w:rPr>
          <w:sz w:val="24"/>
          <w:szCs w:val="24"/>
        </w:rPr>
      </w:pPr>
      <w:r>
        <w:rPr>
          <w:sz w:val="24"/>
          <w:szCs w:val="24"/>
          <w:rtl/>
        </w:rPr>
        <w:t>חלק ניכר ממתמודדים עם חרדה חברתית עשויים לנטות ולנווט בשטחים חברתיים על ידי שימוש בהתנהגות בטיחותית כגון: התחמקות מיצירת קשר עין, שימוש בבגדים המסתירים סממנים של שפת גוף, וויתור על פעולות יומיומיות (</w:t>
      </w:r>
      <w:r>
        <w:rPr>
          <w:sz w:val="24"/>
          <w:szCs w:val="24"/>
        </w:rPr>
        <w:t>Morrison et al</w:t>
      </w:r>
      <w:r>
        <w:rPr>
          <w:sz w:val="24"/>
          <w:szCs w:val="24"/>
          <w:rtl/>
        </w:rPr>
        <w:t>.2013). למרות שהתנהגויות מסוג זה עשויות להגן לרגע על אדם מפני תחושת החרדה, הן גם עלולות לעכב ואף למנוע היווצרות של מערכות יחסים משמעותיות ואותנטיות, עלולות לגרום לאדם לתפוש ולפרש  דברים באופן שגוי וכתוצאה עלולים להימנע מקשר אנושי אמיתי. (</w:t>
      </w:r>
      <w:r>
        <w:rPr>
          <w:sz w:val="24"/>
          <w:szCs w:val="24"/>
        </w:rPr>
        <w:t>Scacchi, et al</w:t>
      </w:r>
      <w:r>
        <w:rPr>
          <w:sz w:val="24"/>
          <w:szCs w:val="24"/>
          <w:rtl/>
        </w:rPr>
        <w:t>. 2020)</w:t>
      </w:r>
    </w:p>
    <w:p w14:paraId="27E3F22A" w14:textId="77777777" w:rsidR="00671BD2" w:rsidRPr="006D75F2" w:rsidRDefault="00000000">
      <w:pPr>
        <w:pStyle w:val="Heading4"/>
        <w:widowControl w:val="0"/>
        <w:spacing w:line="480" w:lineRule="auto"/>
        <w:rPr>
          <w:b w:val="0"/>
          <w:bCs/>
        </w:rPr>
      </w:pPr>
      <w:bookmarkStart w:id="3" w:name="_tkxr4ajw7pqb" w:colFirst="0" w:colLast="0"/>
      <w:bookmarkEnd w:id="3"/>
      <w:r w:rsidRPr="006D75F2">
        <w:rPr>
          <w:b w:val="0"/>
          <w:bCs/>
          <w:rtl/>
        </w:rPr>
        <w:t>טיפול והעדפות דיגיטליות</w:t>
      </w:r>
    </w:p>
    <w:p w14:paraId="6ECE09C6" w14:textId="77777777" w:rsidR="00671BD2" w:rsidRDefault="00000000">
      <w:pPr>
        <w:widowControl w:val="0"/>
        <w:bidi/>
        <w:spacing w:after="160" w:line="480" w:lineRule="auto"/>
        <w:ind w:left="-90" w:right="-60" w:firstLine="90"/>
        <w:jc w:val="both"/>
        <w:rPr>
          <w:sz w:val="24"/>
          <w:szCs w:val="24"/>
        </w:rPr>
      </w:pPr>
      <w:r>
        <w:rPr>
          <w:sz w:val="24"/>
          <w:szCs w:val="24"/>
          <w:rtl/>
        </w:rPr>
        <w:t xml:space="preserve">טיפול קוגניטיבי התנהגותי עומד כמגדלור של תקווה עבור רבים המציע אסטרטגיות טיפוליות המתבססות על הכוונה והכרה  בתהליכים קוגניטיביים המניעים את ליבת האמונות של הפרט המלבים את החרדה החברתית. בעידן הדיגיטלי העכשווי ישנם לא מעט אינטראקציות וירטואליות ולכן חיוני יותר מתמיד לעיין מחדש בספרות אודות ההפרעה ולהבין את ההשלכות שלה בעולם העכשווי שבו הגבולות בין התחומים הדיגיטליים לפיזיים-חברתיים הולכים ומטשטשים. בעידן הדיגיטל העכשווי, תקשורת </w:t>
      </w:r>
      <w:r>
        <w:rPr>
          <w:sz w:val="24"/>
          <w:szCs w:val="24"/>
          <w:rtl/>
        </w:rPr>
        <w:lastRenderedPageBreak/>
        <w:t>אונליין הפכה לנורמה המעצבת מחדש את הדרך בה אנו מתקשרים עם הזולת ומבצעים פעילויות יומיומיות כגון: קניות בסופר, בנקאות ועוד מגוון משימות יומיומיות, בצורה דיגיטלית בהשוואה להשלמתם באופן פרונטלי כפי שנעשה בעבר.  אמנם, לתקשורת אונליין קיימים יתרונות ברורים שאין להכחישם, אך ישנם גם חסרונות. לאנשים המתמודדים עם חרדה חברתית, האינטרנט מציע מפלט מתרחישים ומאתגרים. עם זאת, הימנעות עקבית ממצבים מאתגרים אינה עוזרת להפיג את החרדה, אלא עלולה למעשה להחמיר אותה. (</w:t>
      </w:r>
      <w:r>
        <w:rPr>
          <w:sz w:val="24"/>
          <w:szCs w:val="24"/>
        </w:rPr>
        <w:t>Li, J., Vinayagamoorthy</w:t>
      </w:r>
      <w:r>
        <w:rPr>
          <w:sz w:val="24"/>
          <w:szCs w:val="24"/>
          <w:rtl/>
        </w:rPr>
        <w:t>, 2021)</w:t>
      </w:r>
    </w:p>
    <w:p w14:paraId="7159ECEF" w14:textId="77777777" w:rsidR="00671BD2" w:rsidRPr="006D75F2" w:rsidRDefault="00000000">
      <w:pPr>
        <w:pStyle w:val="Heading4"/>
        <w:widowControl w:val="0"/>
        <w:spacing w:line="480" w:lineRule="auto"/>
        <w:rPr>
          <w:b w:val="0"/>
          <w:bCs/>
        </w:rPr>
      </w:pPr>
      <w:bookmarkStart w:id="4" w:name="_c48beeudihfj" w:colFirst="0" w:colLast="0"/>
      <w:bookmarkEnd w:id="4"/>
      <w:r w:rsidRPr="006D75F2">
        <w:rPr>
          <w:b w:val="0"/>
          <w:bCs/>
          <w:rtl/>
        </w:rPr>
        <w:t>רשתות חברתיות ושימושם</w:t>
      </w:r>
    </w:p>
    <w:p w14:paraId="21E37E58" w14:textId="77777777" w:rsidR="00671BD2" w:rsidRDefault="00000000">
      <w:pPr>
        <w:widowControl w:val="0"/>
        <w:bidi/>
        <w:spacing w:after="160" w:line="480" w:lineRule="auto"/>
        <w:ind w:left="-90" w:right="-60"/>
        <w:jc w:val="both"/>
        <w:rPr>
          <w:sz w:val="24"/>
          <w:szCs w:val="24"/>
        </w:rPr>
      </w:pPr>
      <w:r>
        <w:rPr>
          <w:sz w:val="24"/>
          <w:szCs w:val="24"/>
          <w:rtl/>
        </w:rPr>
        <w:t>ענקי המדיה החברתית כגון: טיק-טוק ופייסבוק הגדירו מחדש את אופן התקשורת בכך שמציעים אלטרנטיבה למפגש פנים אל פנים. קיימת אף המצאה חדשנית יותר הנקראת ׳׳מטאוורס׳׳ . המטאוורס היא סביבה וירטואלית הבנויה מכמה מרחבים תלת מימדיים משותפים שמתגבשים לכדי יקום וירטואלי.. בניגוד למדיה חברתית קונבנציונלית שבה האינטראקציה מתבצעת באמצעות מסך דו מימדי, המטאוורס מטמיע את המשתמשים לתוך סביבה דיגיטלית רב ממדית, הניתנת ליצירה והתאמה אישית ומציעה חוויית משתמש השונה לחלוטין מזו שאפשרית בדו מימד. השימוש במטאוורס והמעבר לסביבה דיגיטלית סוחפת, מאפשרת רמות נמוכות יותר של חרדה בעת אינטראקציה חברתית מאשר פלטפורמות קודמות של מדיה חברתית דו-ממדית. כך גם נמצא במחקר של (</w:t>
      </w:r>
      <w:r>
        <w:rPr>
          <w:sz w:val="24"/>
          <w:szCs w:val="24"/>
        </w:rPr>
        <w:t>Wang</w:t>
      </w:r>
      <w:r>
        <w:rPr>
          <w:sz w:val="24"/>
          <w:szCs w:val="24"/>
          <w:rtl/>
        </w:rPr>
        <w:t>, (2020 ובו מצאו שילדים שנפגשו עם חברים במטאוורס הרגישו נינוחים והתנהגו בחופשיות רבה יותר בהשוואה לאינטרקציות פנים מול פנים.</w:t>
      </w:r>
    </w:p>
    <w:p w14:paraId="2F72B0A4" w14:textId="77777777" w:rsidR="00671BD2" w:rsidRPr="006D75F2" w:rsidRDefault="00000000">
      <w:pPr>
        <w:pStyle w:val="Heading4"/>
        <w:widowControl w:val="0"/>
        <w:spacing w:line="480" w:lineRule="auto"/>
        <w:rPr>
          <w:b w:val="0"/>
          <w:bCs/>
        </w:rPr>
      </w:pPr>
      <w:bookmarkStart w:id="5" w:name="_elg2pf6lqhya" w:colFirst="0" w:colLast="0"/>
      <w:bookmarkEnd w:id="5"/>
      <w:r w:rsidRPr="006D75F2">
        <w:rPr>
          <w:b w:val="0"/>
          <w:bCs/>
          <w:rtl/>
        </w:rPr>
        <w:t xml:space="preserve">פלטפורמה חברתית חדשה - המטאוורס </w:t>
      </w:r>
    </w:p>
    <w:p w14:paraId="5DEF3FAB" w14:textId="77777777" w:rsidR="00671BD2" w:rsidRDefault="00000000">
      <w:pPr>
        <w:widowControl w:val="0"/>
        <w:bidi/>
        <w:spacing w:after="160" w:line="480" w:lineRule="auto"/>
        <w:ind w:left="-90" w:right="-60"/>
        <w:jc w:val="both"/>
        <w:rPr>
          <w:sz w:val="24"/>
          <w:szCs w:val="24"/>
        </w:rPr>
      </w:pPr>
      <w:r>
        <w:rPr>
          <w:sz w:val="24"/>
          <w:szCs w:val="24"/>
          <w:rtl/>
        </w:rPr>
        <w:t>הרומן "התרסקות שלג</w:t>
      </w:r>
      <w:r>
        <w:rPr>
          <w:sz w:val="24"/>
          <w:szCs w:val="24"/>
        </w:rPr>
        <w:t xml:space="preserve">" </w:t>
      </w:r>
      <w:r>
        <w:rPr>
          <w:sz w:val="24"/>
          <w:szCs w:val="24"/>
          <w:rtl/>
        </w:rPr>
        <w:t>של ניל סטפנסון (1992), הניח את היסוד למושג ׳׳</w:t>
      </w:r>
      <w:r>
        <w:rPr>
          <w:i/>
          <w:sz w:val="24"/>
          <w:szCs w:val="24"/>
          <w:rtl/>
        </w:rPr>
        <w:t>המטאוורס׳׳</w:t>
      </w:r>
      <w:r>
        <w:rPr>
          <w:sz w:val="24"/>
          <w:szCs w:val="24"/>
        </w:rPr>
        <w:t>.</w:t>
      </w:r>
      <w:r>
        <w:rPr>
          <w:sz w:val="24"/>
          <w:szCs w:val="24"/>
          <w:rtl/>
        </w:rPr>
        <w:t xml:space="preserve"> ברומן זה מתואר יקום שבו הגבולות בין העולם הווירטואלי והפיזי מתמזגים לכדי אחד . ׳׳המטאוורס׳׳ כפי שאנו תופסים אותו כיום משלב את פלטפורמות האינטרנט הקלאסיות עם האפשרויות הבלתי מוגבלות של האינטרנט של הדברים (</w:t>
      </w:r>
      <w:r>
        <w:rPr>
          <w:sz w:val="24"/>
          <w:szCs w:val="24"/>
        </w:rPr>
        <w:t>Internet of Things - IoT)</w:t>
      </w:r>
      <w:r>
        <w:rPr>
          <w:sz w:val="24"/>
          <w:szCs w:val="24"/>
          <w:rtl/>
        </w:rPr>
        <w:t xml:space="preserve"> המוגדר כתחום רחב המשלב תוכנה וחומרה. התכנות  והחומרה של המטאוורס  הופכים חפצים פיזיים מסטטים ל״חכמים״ ע״י חיבורם לאינטרנט, מה שמאפשר לאותם מכשירים לתקשר עם אנשים ומכשירים אחרים (</w:t>
      </w:r>
      <w:r>
        <w:rPr>
          <w:sz w:val="24"/>
          <w:szCs w:val="24"/>
        </w:rPr>
        <w:t>Oracle, 2021</w:t>
      </w:r>
      <w:r>
        <w:rPr>
          <w:sz w:val="24"/>
          <w:szCs w:val="24"/>
          <w:rtl/>
        </w:rPr>
        <w:t xml:space="preserve">). שילוב זה מופעל על </w:t>
      </w:r>
      <w:r>
        <w:rPr>
          <w:sz w:val="24"/>
          <w:szCs w:val="24"/>
          <w:rtl/>
        </w:rPr>
        <w:lastRenderedPageBreak/>
        <w:t>ידי מכשירים עם חיישנים, תוכנה וכן טכנולוגיות עכשוויות המאפשרות תקשורת בין נתונים בצורה מיידית ובכך מרחיבה את האופקים של התקשרויות הוירטואליות (אורקל, 2021). המדיה החברתית והמטאוורס מושתתות על ידי אתוס משותף: טיפוח קשרים אנושיים, הקלה על  אינטראקציות יומיומיות וכן יצירה של קהילות וירטואליות עצומות.  כך משוער שכ- 45% מכלל המשתמשים במציאות מדומה הכירו אדם בפורום זה וקיימו אינטראקציה של כ- 10 דקות ולעולם לא נפגשו מחוץ למטאוורס (</w:t>
      </w:r>
      <w:r>
        <w:rPr>
          <w:sz w:val="24"/>
          <w:szCs w:val="24"/>
        </w:rPr>
        <w:t>Uddin, 2023).</w:t>
      </w:r>
    </w:p>
    <w:p w14:paraId="3E6A76E3" w14:textId="77777777" w:rsidR="00671BD2" w:rsidRDefault="00000000">
      <w:pPr>
        <w:widowControl w:val="0"/>
        <w:bidi/>
        <w:spacing w:after="160" w:line="480" w:lineRule="auto"/>
        <w:ind w:left="-90" w:right="-60"/>
        <w:jc w:val="both"/>
        <w:rPr>
          <w:sz w:val="24"/>
          <w:szCs w:val="24"/>
        </w:rPr>
      </w:pPr>
      <w:r>
        <w:rPr>
          <w:sz w:val="24"/>
          <w:szCs w:val="24"/>
          <w:rtl/>
        </w:rPr>
        <w:t>התפתחות הטכנולוגיית של מציאות מדומה זירזה את השינוי שחל סביב יצירת קהילות וחברויות וירטואליות. עם התקדמות של טכנולוגיה זו, מערכות מציאות מדומה המוגבלות הוחלפו על ידי רמקולים מובנים לתוך משקף מציאות המדומה ונוצרו תוכנות נגישות המאפשרות לקהל הרחב להשתמש בהם (</w:t>
      </w:r>
      <w:r>
        <w:rPr>
          <w:sz w:val="24"/>
          <w:szCs w:val="24"/>
        </w:rPr>
        <w:t>Lee &amp; Kim, 2019; Singh &amp; Roberts</w:t>
      </w:r>
      <w:r>
        <w:rPr>
          <w:sz w:val="24"/>
          <w:szCs w:val="24"/>
          <w:rtl/>
        </w:rPr>
        <w:t xml:space="preserve">, 2021).  יישומי דגל כמו </w:t>
      </w:r>
      <w:r>
        <w:rPr>
          <w:sz w:val="24"/>
          <w:szCs w:val="24"/>
        </w:rPr>
        <w:t>VR Chat</w:t>
      </w:r>
      <w:r>
        <w:rPr>
          <w:sz w:val="24"/>
          <w:szCs w:val="24"/>
          <w:rtl/>
        </w:rPr>
        <w:t xml:space="preserve"> ו-</w:t>
      </w:r>
      <w:r>
        <w:rPr>
          <w:sz w:val="24"/>
          <w:szCs w:val="24"/>
        </w:rPr>
        <w:t>Horizons</w:t>
      </w:r>
      <w:r>
        <w:rPr>
          <w:sz w:val="24"/>
          <w:szCs w:val="24"/>
          <w:rtl/>
        </w:rPr>
        <w:t xml:space="preserve"> עומדים כחולצות של המטמורפוזה המניעה את הטכנולוגיה הזו, דרך  בניית סביבה חזותית מאוחדת עם אווטאר שיכול לייצג בהצלחה את האדם איתו נמצאים באינטראקציה (עם כי עדיין קיימים גבולות מסויימים). </w:t>
      </w:r>
      <w:r>
        <w:rPr>
          <w:sz w:val="24"/>
          <w:szCs w:val="24"/>
        </w:rPr>
        <w:t xml:space="preserve"> </w:t>
      </w:r>
    </w:p>
    <w:p w14:paraId="155FAE4C" w14:textId="77777777" w:rsidR="00671BD2" w:rsidRPr="006D75F2" w:rsidRDefault="00000000">
      <w:pPr>
        <w:pStyle w:val="Heading4"/>
        <w:widowControl w:val="0"/>
        <w:spacing w:line="480" w:lineRule="auto"/>
        <w:rPr>
          <w:b w:val="0"/>
          <w:bCs/>
        </w:rPr>
      </w:pPr>
      <w:bookmarkStart w:id="6" w:name="_42fe1sviowb1" w:colFirst="0" w:colLast="0"/>
      <w:bookmarkEnd w:id="6"/>
      <w:r w:rsidRPr="006D75F2">
        <w:rPr>
          <w:b w:val="0"/>
          <w:bCs/>
          <w:rtl/>
        </w:rPr>
        <w:t>אווטאר</w:t>
      </w:r>
      <w:r w:rsidRPr="006D75F2">
        <w:rPr>
          <w:b w:val="0"/>
          <w:bCs/>
          <w:noProof/>
        </w:rPr>
        <w:drawing>
          <wp:anchor distT="114300" distB="114300" distL="114300" distR="114300" simplePos="0" relativeHeight="251658240" behindDoc="0" locked="0" layoutInCell="1" hidden="0" allowOverlap="1" wp14:anchorId="0F2ED0B8" wp14:editId="1209DB58">
            <wp:simplePos x="0" y="0"/>
            <wp:positionH relativeFrom="column">
              <wp:posOffset>1</wp:posOffset>
            </wp:positionH>
            <wp:positionV relativeFrom="paragraph">
              <wp:posOffset>514350</wp:posOffset>
            </wp:positionV>
            <wp:extent cx="1581150" cy="1495425"/>
            <wp:effectExtent l="0" t="0" r="0" b="0"/>
            <wp:wrapSquare wrapText="bothSides" distT="114300" distB="11430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581150" cy="1495425"/>
                    </a:xfrm>
                    <a:prstGeom prst="rect">
                      <a:avLst/>
                    </a:prstGeom>
                    <a:ln/>
                  </pic:spPr>
                </pic:pic>
              </a:graphicData>
            </a:graphic>
          </wp:anchor>
        </w:drawing>
      </w:r>
    </w:p>
    <w:p w14:paraId="4FEE34EB" w14:textId="77777777" w:rsidR="006D75F2" w:rsidRPr="006D75F2" w:rsidRDefault="006D75F2" w:rsidP="006D75F2">
      <w:pPr>
        <w:pStyle w:val="Heading4"/>
        <w:spacing w:line="480" w:lineRule="auto"/>
      </w:pPr>
      <w:bookmarkStart w:id="7" w:name="_svtykkd7e7n7" w:colFirst="0" w:colLast="0"/>
      <w:bookmarkStart w:id="8" w:name="_fwtqwtm4f2dd" w:colFirst="0" w:colLast="0"/>
      <w:bookmarkEnd w:id="7"/>
      <w:bookmarkEnd w:id="8"/>
      <w:r w:rsidRPr="006D75F2">
        <w:rPr>
          <w:color w:val="000000"/>
          <w:rtl/>
        </w:rPr>
        <w:t>תפקיד האווטר הינו לייצג את המשתמש בעולם הוירטואלי. ניתן לאתר את דמויות האווטאר בפורומי משחקים וצ'אטים, שם הם משמשים כדמויות פשטניות (</w:t>
      </w:r>
      <w:r w:rsidRPr="006D75F2">
        <w:rPr>
          <w:color w:val="000000"/>
        </w:rPr>
        <w:t>Miller, 2007</w:t>
      </w:r>
      <w:r w:rsidRPr="006D75F2">
        <w:rPr>
          <w:color w:val="000000"/>
          <w:rtl/>
        </w:rPr>
        <w:t>). אך האווטארים הללו עברו מהפך של ממש וכיום הם מורכבים ומשוכללים יותר מאי פעם  הודות לתוכנה מורכבת, כך שהאווטאר אינו רק ייצוג של דמות, אלא יכול לשקף את שפת הגוף והבעות פנים של ממש. שילוב של שפת הגוף והבעות הפנים  המופעלת במהלך אינטראקציות מצליחות לשקף את הניואנסים והעומק שקיימים בדיאלוגים בעולם האמיתי (</w:t>
      </w:r>
      <w:r w:rsidRPr="006D75F2">
        <w:rPr>
          <w:color w:val="000000"/>
        </w:rPr>
        <w:t>Patterson</w:t>
      </w:r>
      <w:r w:rsidRPr="006D75F2">
        <w:rPr>
          <w:color w:val="000000"/>
          <w:rtl/>
        </w:rPr>
        <w:t xml:space="preserve"> &amp; </w:t>
      </w:r>
      <w:r w:rsidRPr="006D75F2">
        <w:rPr>
          <w:color w:val="000000"/>
        </w:rPr>
        <w:t>Carter, 2022</w:t>
      </w:r>
      <w:r w:rsidRPr="006D75F2">
        <w:rPr>
          <w:color w:val="000000"/>
          <w:rtl/>
        </w:rPr>
        <w:t xml:space="preserve">). לאווטרים בניסוי זה הייתה יכולת להזיז את הפה, למצמץ כל כמה שניות, לעקוב אחר תנועת ראש וזאת בעזרת מערכת </w:t>
      </w:r>
      <w:r w:rsidRPr="006D75F2">
        <w:rPr>
          <w:color w:val="000000"/>
        </w:rPr>
        <w:t>Oculus</w:t>
      </w:r>
      <w:r w:rsidRPr="006D75F2">
        <w:rPr>
          <w:color w:val="000000"/>
          <w:rtl/>
        </w:rPr>
        <w:t xml:space="preserve"> ובאמצעות השלטים שמוחזקים בידיים, הצלחנו לייצג בהצלחה תנועת גוף רגילה.</w:t>
      </w:r>
    </w:p>
    <w:p w14:paraId="42C7A290" w14:textId="77777777" w:rsidR="00671BD2" w:rsidRPr="006D75F2" w:rsidRDefault="00000000">
      <w:pPr>
        <w:pStyle w:val="Heading4"/>
        <w:spacing w:line="480" w:lineRule="auto"/>
        <w:rPr>
          <w:b w:val="0"/>
          <w:bCs/>
        </w:rPr>
      </w:pPr>
      <w:r w:rsidRPr="006D75F2">
        <w:rPr>
          <w:b w:val="0"/>
          <w:bCs/>
          <w:rtl/>
        </w:rPr>
        <w:t>מציאות מדומה וחרדה חברתית</w:t>
      </w:r>
    </w:p>
    <w:p w14:paraId="7FB44334" w14:textId="77777777" w:rsidR="00671BD2" w:rsidRDefault="00000000">
      <w:pPr>
        <w:widowControl w:val="0"/>
        <w:bidi/>
        <w:spacing w:after="160" w:line="480" w:lineRule="auto"/>
        <w:ind w:left="-90" w:right="-60"/>
        <w:jc w:val="both"/>
        <w:rPr>
          <w:sz w:val="24"/>
          <w:szCs w:val="24"/>
        </w:rPr>
      </w:pPr>
      <w:r>
        <w:rPr>
          <w:sz w:val="24"/>
          <w:szCs w:val="24"/>
          <w:rtl/>
        </w:rPr>
        <w:t xml:space="preserve">מחקרים קודמים שעסקו במציאות מדומה מצאו שניתן לשלבו בטיפול בחרדה, ימנעות ופוביות דרך </w:t>
      </w:r>
      <w:r>
        <w:rPr>
          <w:sz w:val="24"/>
          <w:szCs w:val="24"/>
          <w:rtl/>
        </w:rPr>
        <w:lastRenderedPageBreak/>
        <w:t>שימוש בו לטיפול בחשיפה (</w:t>
      </w:r>
      <w:r>
        <w:rPr>
          <w:sz w:val="24"/>
          <w:szCs w:val="24"/>
        </w:rPr>
        <w:t>Yen</w:t>
      </w:r>
      <w:r>
        <w:rPr>
          <w:sz w:val="24"/>
          <w:szCs w:val="24"/>
          <w:rtl/>
        </w:rPr>
        <w:t>,2012). ראוי לציין, כי האופי של המציאות הוירטואלית סיפק למשתמשים תחושת ביטחון, ייתכן בזכות הסביבה המבוקרת הניתנת להתאמה אישית שהיא מציעה (</w:t>
      </w:r>
      <w:r>
        <w:rPr>
          <w:sz w:val="24"/>
          <w:szCs w:val="24"/>
        </w:rPr>
        <w:t>Yen</w:t>
      </w:r>
      <w:r>
        <w:rPr>
          <w:sz w:val="24"/>
          <w:szCs w:val="24"/>
          <w:rtl/>
        </w:rPr>
        <w:t xml:space="preserve">,2012). תחושת ביטחון זו, שנעדרת באינטראקציות מהחיים האמיתיים, עשויה להפחית את רמות החרדה החברתית. ג'ורג' סקו (2020) חיזק את הממצאים הללו ואף ציין ירידה ברמות החרדה החברתית לאחר סדרת מפגשים  טיפוליים שהתקיימו במציאות מדומה. במרפאה המתמחה בחרדה באוניברסיטת קולומביה, נמצא בתהליכי פיתוח תכנית טיפול המבוססת על מציאות מדומה חדשנית, המתמקדת באתגרים הייחודיים איתם מתמודדים בני נוער וצעירים בעלי הפרעת חרדה חברתית. ד"ר הופמן מדגיש את הרב-גוניות ויכולת ההסתגלות של מציאות וירטואלית ומאפשרת לרופאים ליצור תרחישי חשיפה מציאותיים, כגון היכרות בכיתות או אינטראקציות במסיבות במסגרת המפגש הטיפולי. שיטה זו לא רק מפעילה חרדה בסביבה מבוקרת אלא גם הופכת את הטיפול לחווויתי יותר ופחות סטיגמטי. </w:t>
      </w:r>
    </w:p>
    <w:p w14:paraId="41831A60" w14:textId="77777777" w:rsidR="00671BD2" w:rsidRDefault="00000000">
      <w:pPr>
        <w:widowControl w:val="0"/>
        <w:bidi/>
        <w:spacing w:after="160" w:line="480" w:lineRule="auto"/>
        <w:ind w:left="-90" w:right="-60"/>
        <w:jc w:val="both"/>
        <w:rPr>
          <w:sz w:val="24"/>
          <w:szCs w:val="24"/>
        </w:rPr>
      </w:pPr>
      <w:r>
        <w:rPr>
          <w:sz w:val="24"/>
          <w:szCs w:val="24"/>
          <w:rtl/>
        </w:rPr>
        <w:t>הפרויקט "</w:t>
      </w:r>
      <w:r>
        <w:rPr>
          <w:sz w:val="24"/>
          <w:szCs w:val="24"/>
        </w:rPr>
        <w:t>Vepsy Updated</w:t>
      </w:r>
      <w:r>
        <w:rPr>
          <w:sz w:val="24"/>
          <w:szCs w:val="24"/>
          <w:rtl/>
        </w:rPr>
        <w:t xml:space="preserve">" התמקד בכדאיות של מערכות מציאות וירטואלית ניידות בפסיכולוגיה קלינית ומתייחס ספציפית לפוביה חברתית. הצוות עיצב מספר תרחישים התואמים למקרים שמוכרים שמעוררי חרדה, דרך זיהוי צורות שונות של חרדה חברתית, כגון אלה הקשורים לאסרטיביות, נראות ואינטימיות. באמצעות הפרוטוקול והתרחישים הקפדניים שלהם, הם גילו כי מרבית החולים הגיבו לסביבות הוירטואליות באופן דומה לפחדים מהחיים האמיתיים שלהם. מחקר פיילוט השווה טיפול במציאות מדומה עם טיפול קוגניטיבי-התנהגותי במתמודדי חרדה חברתית. פיילוט זה הראה שבקרב קבוצת המציאות הוירטואלית נרשמה ירידה משמעותית יותר בחרדה החברתית, מה שמרמז על היעילות הפוטנציאלית של טיפול בעזרת מציאות מדומה בטיפול בחרדה חברתית (קלינגר, 2005). </w:t>
      </w:r>
    </w:p>
    <w:p w14:paraId="5D97B1B6" w14:textId="77777777" w:rsidR="00671BD2" w:rsidRPr="006D75F2" w:rsidRDefault="00000000">
      <w:pPr>
        <w:pStyle w:val="Heading4"/>
        <w:spacing w:line="480" w:lineRule="auto"/>
        <w:rPr>
          <w:b w:val="0"/>
          <w:bCs/>
        </w:rPr>
      </w:pPr>
      <w:bookmarkStart w:id="9" w:name="_ayodmj5v5clk" w:colFirst="0" w:colLast="0"/>
      <w:bookmarkEnd w:id="9"/>
      <w:r w:rsidRPr="006D75F2">
        <w:rPr>
          <w:b w:val="0"/>
          <w:bCs/>
          <w:rtl/>
        </w:rPr>
        <w:t>חרדה בעת אינטראקציה ראשונית</w:t>
      </w:r>
    </w:p>
    <w:p w14:paraId="1F896EFB" w14:textId="77777777" w:rsidR="00671BD2" w:rsidRDefault="00000000">
      <w:pPr>
        <w:widowControl w:val="0"/>
        <w:bidi/>
        <w:spacing w:after="160" w:line="480" w:lineRule="auto"/>
        <w:ind w:left="-90" w:right="-60"/>
        <w:jc w:val="both"/>
        <w:rPr>
          <w:sz w:val="24"/>
          <w:szCs w:val="24"/>
        </w:rPr>
      </w:pPr>
      <w:r>
        <w:rPr>
          <w:sz w:val="24"/>
          <w:szCs w:val="24"/>
          <w:rtl/>
        </w:rPr>
        <w:t xml:space="preserve">כפי שציון, חלק מרכזי של חרדה חברתית הינו דפוס ההימנעות ממצבים חברתיים. ישנם אנשים אשר סובלים ממה שנקרא ״חרדת אינטראקציה ראשונית״. ב2022, נעשה מחקר שמטרתו היה לבחון את רמת החרדה החברתית בעט אינטראקציות ראשונות בפלטפורמות ואפליקציות הכרויות. נמצא שאנשים אשר סובלים חרדה חברתית אפילו לא סימנו אנשים שמצאו חן בעינייהם בגלל הפחד מהפגישה </w:t>
      </w:r>
      <w:r>
        <w:rPr>
          <w:sz w:val="24"/>
          <w:szCs w:val="24"/>
          <w:rtl/>
        </w:rPr>
        <w:lastRenderedPageBreak/>
        <w:t>הראשונה עם אותו אדם (</w:t>
      </w:r>
      <w:r>
        <w:rPr>
          <w:sz w:val="24"/>
          <w:szCs w:val="24"/>
        </w:rPr>
        <w:t>Rozen, et al</w:t>
      </w:r>
      <w:r>
        <w:rPr>
          <w:sz w:val="24"/>
          <w:szCs w:val="24"/>
          <w:rtl/>
        </w:rPr>
        <w:t xml:space="preserve">, 2022). מכאן ניתן לראות  שאפילו פעולה שכפועל יוצא ממנה יכולה לגרום לאינטראקציה פנים מול פנים יכולים מתחילה להיות מלחיצים, ולכן הפחד מהסיכוי למפגש גורם להימנעות מפפלטפורמות אלו. ממצאים אלו מראים כיצד פלטפורמות כגון פייסבוק, טיקטוק, ודומיהם משפיעים עוד לפני השימוש בהם לשם יצירת אינטרקציה ראשונית. </w:t>
      </w:r>
    </w:p>
    <w:p w14:paraId="7673612E" w14:textId="77777777" w:rsidR="00671BD2" w:rsidRPr="006D75F2" w:rsidRDefault="00000000">
      <w:pPr>
        <w:pStyle w:val="Heading4"/>
        <w:spacing w:line="480" w:lineRule="auto"/>
        <w:rPr>
          <w:b w:val="0"/>
          <w:bCs/>
        </w:rPr>
      </w:pPr>
      <w:bookmarkStart w:id="10" w:name="_48neo1qo9fil" w:colFirst="0" w:colLast="0"/>
      <w:bookmarkEnd w:id="10"/>
      <w:r w:rsidRPr="006D75F2">
        <w:rPr>
          <w:b w:val="0"/>
          <w:bCs/>
          <w:rtl/>
        </w:rPr>
        <w:t>פערים בספרות</w:t>
      </w:r>
    </w:p>
    <w:p w14:paraId="43642549" w14:textId="77777777" w:rsidR="00671BD2" w:rsidRDefault="00000000">
      <w:pPr>
        <w:widowControl w:val="0"/>
        <w:bidi/>
        <w:spacing w:line="480" w:lineRule="auto"/>
        <w:ind w:left="-90" w:right="-60"/>
        <w:jc w:val="both"/>
        <w:rPr>
          <w:sz w:val="24"/>
          <w:szCs w:val="24"/>
        </w:rPr>
      </w:pPr>
      <w:r>
        <w:rPr>
          <w:sz w:val="24"/>
          <w:szCs w:val="24"/>
          <w:rtl/>
        </w:rPr>
        <w:t xml:space="preserve">מסקירת הספרות בנושא הממשק בין חרדה חברתית ומציאות מדומה, לא נתקלנו במחקרים הבודקים את האינטראקציה הראשונית עם אדם זר והאופן בו היא עשויה להשפיע על חווית המשתמש במציאות מדומה. לפיכך, אנו מעוניינים לחקור חרדה חברתית במהלך אינטראקציות עם זרים במציאות מדומה. מתוך הספרות וההבנה שלנו של הנושא אנו משערים שיהיה ניתן להבחין ברמה נמוכה יותר של חרדה בעת מפגש עם זר בזמן שימוש במציאות מדומה מאשר אינטראקציה פנים מול פנים במציאות. </w:t>
      </w:r>
    </w:p>
    <w:p w14:paraId="73F739DB" w14:textId="77777777" w:rsidR="00671BD2" w:rsidRPr="006D75F2" w:rsidRDefault="00000000">
      <w:pPr>
        <w:pStyle w:val="Heading1"/>
        <w:spacing w:line="480" w:lineRule="auto"/>
        <w:rPr>
          <w:b w:val="0"/>
          <w:bCs/>
        </w:rPr>
      </w:pPr>
      <w:bookmarkStart w:id="11" w:name="_533wa9hm23jr" w:colFirst="0" w:colLast="0"/>
      <w:bookmarkEnd w:id="11"/>
      <w:r w:rsidRPr="006D75F2">
        <w:rPr>
          <w:b w:val="0"/>
          <w:bCs/>
          <w:rtl/>
        </w:rPr>
        <w:t>מתודולוגיה</w:t>
      </w:r>
    </w:p>
    <w:p w14:paraId="6E738CAE"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300" w:after="300" w:line="480" w:lineRule="auto"/>
        <w:ind w:left="-90" w:right="-60"/>
        <w:jc w:val="both"/>
        <w:rPr>
          <w:sz w:val="24"/>
          <w:szCs w:val="24"/>
        </w:rPr>
      </w:pPr>
      <w:r>
        <w:rPr>
          <w:sz w:val="24"/>
          <w:szCs w:val="24"/>
          <w:rtl/>
        </w:rPr>
        <w:t xml:space="preserve">על מנת לבדוק את השערתנו שאכן מפלס רמת החרדה החברתית בעת פגישת אדם זר יהיה נמוך יותר, ערכנו ניסוי שבוצע באופן תלת-שלבי. בחלק הראשון הנבדקים קבלו שאלון הנקרא </w:t>
      </w:r>
      <w:r>
        <w:rPr>
          <w:sz w:val="24"/>
          <w:szCs w:val="24"/>
        </w:rPr>
        <w:t>Scale Fear of Negative Evaluation</w:t>
      </w:r>
      <w:r>
        <w:rPr>
          <w:sz w:val="24"/>
          <w:szCs w:val="24"/>
          <w:rtl/>
        </w:rPr>
        <w:t xml:space="preserve">(1983 לפני המפגש לבדיקה ודיווח עצמי כללי אודות רמות החרדה החברתית שלהם שהם חווים בחיי היום יום. לאחר מכן התרחש הניסוי ובו הנבדקים חולקו לשני קבוצות, קבוצת ניסוי וקבוצת ביקורת, וזאת לשם בדיקת המשתנים האפשריים בחוויה של מפגש עם אדם זר וההבדלים האפשריים הקיימים בין אינטרקציות פנים מול פנים אל מול אינטרקציות במציאות מדומה. בסוף האינטרקציה, המשתתפים ענו על שאלון הנקרה </w:t>
      </w:r>
      <w:r>
        <w:rPr>
          <w:i/>
          <w:sz w:val="24"/>
          <w:szCs w:val="24"/>
        </w:rPr>
        <w:t>Social Interaction Anxiety Scale</w:t>
      </w:r>
      <w:r>
        <w:rPr>
          <w:i/>
          <w:sz w:val="24"/>
          <w:szCs w:val="24"/>
          <w:rtl/>
        </w:rPr>
        <w:t>, אותו תרגמנו והתאמנו לשאלון</w:t>
      </w:r>
      <w:r>
        <w:rPr>
          <w:sz w:val="24"/>
          <w:szCs w:val="24"/>
          <w:rtl/>
        </w:rPr>
        <w:t xml:space="preserve"> פוסט אינטרקציה. בשאלון זה נשאלו המשתתפים אודות חווית המפגש שלהם עם האדם הזר. </w:t>
      </w:r>
    </w:p>
    <w:p w14:paraId="61E8CE71" w14:textId="77777777" w:rsidR="00671BD2" w:rsidRPr="006D75F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240" w:after="240" w:line="480" w:lineRule="auto"/>
        <w:rPr>
          <w:b w:val="0"/>
          <w:bCs/>
        </w:rPr>
      </w:pPr>
      <w:bookmarkStart w:id="12" w:name="_92r5guncqdxf" w:colFirst="0" w:colLast="0"/>
      <w:bookmarkEnd w:id="12"/>
      <w:r w:rsidRPr="006D75F2">
        <w:rPr>
          <w:b w:val="0"/>
          <w:bCs/>
          <w:rtl/>
        </w:rPr>
        <w:lastRenderedPageBreak/>
        <w:t>איסוף נבדקים:</w:t>
      </w:r>
    </w:p>
    <w:p w14:paraId="3B44C029" w14:textId="77777777" w:rsidR="00671BD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240" w:after="240" w:line="480" w:lineRule="auto"/>
        <w:rPr>
          <w:b w:val="0"/>
        </w:rPr>
      </w:pPr>
      <w:bookmarkStart w:id="13" w:name="_y2718umb13qw" w:colFirst="0" w:colLast="0"/>
      <w:bookmarkEnd w:id="13"/>
      <w:r>
        <w:rPr>
          <w:b w:val="0"/>
          <w:rtl/>
        </w:rPr>
        <w:t>ניסוי זה הורכב מ-60 נבדקים בין הגילאים 18-37</w:t>
      </w:r>
      <w:r>
        <w:rPr>
          <w:b w:val="0"/>
        </w:rPr>
        <w:t>,</w:t>
      </w:r>
      <w:r>
        <w:rPr>
          <w:b w:val="0"/>
          <w:rtl/>
        </w:rPr>
        <w:t xml:space="preserve"> כאשר 73% היו נשים ו- 27% הנותרים היו גברים. גיוס הנבדקים נעשה בעיקרו במוסד לימודינו (מכללת הדסה</w:t>
      </w:r>
      <w:r>
        <w:rPr>
          <w:b w:val="0"/>
        </w:rPr>
        <w:t>)</w:t>
      </w:r>
      <w:r>
        <w:rPr>
          <w:b w:val="0"/>
          <w:rtl/>
        </w:rPr>
        <w:t>, דרך פרסום הודעה בקבוצות הווצאפ מטעם נציגי כיתה של החוגים השונים במכללה, וכך גם דרך אגודת הסטודנטים. בנוסף, שנה ב׳ בחוג למדעי ההתנהגות קבלו נקודת זכות כחלק מהשתתפות במחקר זה. כתוצאה רוב הנבדקים היו סטודנטים לתארים מגוונים במכללת הדסה, ירושלים שהתנדבו להשתתף בניסוי. בנוסף לפרסומים בתוך מוסד הלימודים פרסמו מודעות ופוסטים בפייסבוק, וגם דרך קשרים שונים ומכרים הגענו ליעד של 60 נבדקים.</w:t>
      </w:r>
    </w:p>
    <w:p w14:paraId="578CA914" w14:textId="77777777" w:rsidR="00671BD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240" w:after="240" w:line="480" w:lineRule="auto"/>
        <w:rPr>
          <w:b w:val="0"/>
        </w:rPr>
      </w:pPr>
      <w:bookmarkStart w:id="14" w:name="_2dedep4ztzk1" w:colFirst="0" w:colLast="0"/>
      <w:bookmarkEnd w:id="14"/>
      <w:r>
        <w:rPr>
          <w:b w:val="0"/>
          <w:rtl/>
        </w:rPr>
        <w:t xml:space="preserve">חלק מתהליך הפרסום למציאת משתתפים כלל הנגשת הנושא של מציאות מדומה וההבטחה לתגמל את המשתתפים בהתנסות בטכנולוגיה זו או בעת ביצוע הינסוי עצמו, או לאחריו. לקבוצת הביקורת שנפגשה פנים מול פנים ניתן מספר דקות לאחר הניסוי לשחק ולהתנסות במציאות מדומה.  כל המשתתפים במחקר קיבלו הסבר בכתב על מהות המחקר וחתמו על טופס הסכמה לאישור השתתפות בניסוי. כבר בטופס הרשמה, הנבדקים התבקשו למלא פרטיים אישיים ולענות באותו מועד על השאלון הראשון. </w:t>
      </w:r>
    </w:p>
    <w:p w14:paraId="4A3F4958" w14:textId="77777777" w:rsidR="00671BD2" w:rsidRPr="006D75F2" w:rsidRDefault="00000000">
      <w:pPr>
        <w:pStyle w:val="Heading4"/>
        <w:widowControl w:val="0"/>
        <w:spacing w:line="480" w:lineRule="auto"/>
        <w:rPr>
          <w:b w:val="0"/>
          <w:bCs/>
        </w:rPr>
      </w:pPr>
      <w:bookmarkStart w:id="15" w:name="_6fzf6ryf8b8n" w:colFirst="0" w:colLast="0"/>
      <w:bookmarkEnd w:id="15"/>
      <w:r w:rsidRPr="006D75F2">
        <w:rPr>
          <w:b w:val="0"/>
          <w:bCs/>
          <w:rtl/>
        </w:rPr>
        <w:t>שאלונים</w:t>
      </w:r>
    </w:p>
    <w:p w14:paraId="78ED9014"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480" w:lineRule="auto"/>
        <w:ind w:left="-90" w:right="-60"/>
        <w:jc w:val="both"/>
        <w:rPr>
          <w:sz w:val="24"/>
          <w:szCs w:val="24"/>
        </w:rPr>
      </w:pPr>
      <w:r>
        <w:rPr>
          <w:sz w:val="24"/>
          <w:szCs w:val="24"/>
          <w:u w:val="single"/>
          <w:rtl/>
        </w:rPr>
        <w:t>השאלון הראשון:</w:t>
      </w:r>
      <w:r>
        <w:rPr>
          <w:sz w:val="24"/>
          <w:szCs w:val="24"/>
        </w:rPr>
        <w:t xml:space="preserve"> </w:t>
      </w:r>
    </w:p>
    <w:p w14:paraId="4CBD4AAC"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480" w:lineRule="auto"/>
        <w:ind w:left="-90" w:right="-60"/>
        <w:jc w:val="both"/>
        <w:rPr>
          <w:sz w:val="24"/>
          <w:szCs w:val="24"/>
        </w:rPr>
      </w:pPr>
      <w:r>
        <w:rPr>
          <w:sz w:val="24"/>
          <w:szCs w:val="24"/>
        </w:rPr>
        <w:tab/>
        <w:t>(Brief Fear of Negative Evaluation Scale, Leary (1983</w:t>
      </w:r>
    </w:p>
    <w:p w14:paraId="14E6889F"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480" w:lineRule="auto"/>
        <w:ind w:left="-90" w:right="-60"/>
        <w:jc w:val="both"/>
        <w:rPr>
          <w:sz w:val="24"/>
          <w:szCs w:val="24"/>
        </w:rPr>
      </w:pPr>
      <w:r>
        <w:rPr>
          <w:sz w:val="24"/>
          <w:szCs w:val="24"/>
          <w:rtl/>
        </w:rPr>
        <w:t xml:space="preserve">מטרתו של שאלון </w:t>
      </w:r>
      <w:r>
        <w:rPr>
          <w:i/>
          <w:sz w:val="24"/>
          <w:szCs w:val="24"/>
        </w:rPr>
        <w:t>Brief Fear of Negative Evaluation Scale,</w:t>
      </w:r>
      <w:r>
        <w:rPr>
          <w:sz w:val="24"/>
          <w:szCs w:val="24"/>
          <w:rtl/>
        </w:rPr>
        <w:t xml:space="preserve"> הינו לבחון את רמת החרדה החברתית ההתחלתית של הנבדק. אנשים הסובלים מחרדה חברתית, חרדים בפני הערכה שלילית של אנשים בעת אינטראקציה חברתית ולכן השאלות שיופיעו בשאלון יהיו סביב התחושות, מחשבות ורגשות שהמשתתף חש בעת אינטראקציה חברתית והאופן בו הוא מעריך את מערכות היחסים שלו. שאלון זה ישלח לפני הניסוי כדי לתת זמן למשתתפים לענות על השאלון בזמנם הפנוי ובכך לבחון את רמת החרדה החברתית שהם מדווחים עליו. בשאלון כל משתתף יתבקש לדרג עד כמה הוא מזדהה או לא מזדהה עם המצויין בשאלה בציר הנע בין 1-5 כאשר 5 זה מסכים מאוד, ו-1 כלל לא מסכים. </w:t>
      </w:r>
      <w:r>
        <w:fldChar w:fldCharType="begin"/>
      </w:r>
      <w:r>
        <w:instrText>HYPERLINK \l "_pksj6v2nj6u" \h</w:instrText>
      </w:r>
      <w:r>
        <w:fldChar w:fldCharType="separate"/>
      </w:r>
      <w:r>
        <w:fldChar w:fldCharType="end"/>
      </w:r>
      <w:hyperlink w:anchor="_pksj6v2nj6u">
        <w:r>
          <w:rPr>
            <w:color w:val="1155CC"/>
            <w:sz w:val="24"/>
            <w:szCs w:val="24"/>
            <w:u w:val="single"/>
            <w:rtl/>
          </w:rPr>
          <w:t>(</w:t>
        </w:r>
      </w:hyperlink>
      <w:hyperlink w:anchor="_pksj6v2nj6u">
        <w:r>
          <w:rPr>
            <w:color w:val="1155CC"/>
            <w:sz w:val="24"/>
            <w:szCs w:val="24"/>
            <w:u w:val="single"/>
            <w:rtl/>
          </w:rPr>
          <w:t>נספח</w:t>
        </w:r>
      </w:hyperlink>
      <w:hyperlink w:anchor="_pksj6v2nj6u">
        <w:r>
          <w:rPr>
            <w:color w:val="1155CC"/>
            <w:sz w:val="24"/>
            <w:szCs w:val="24"/>
            <w:u w:val="single"/>
            <w:rtl/>
          </w:rPr>
          <w:t>)</w:t>
        </w:r>
      </w:hyperlink>
    </w:p>
    <w:p w14:paraId="6B13F0F5"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line="480" w:lineRule="auto"/>
        <w:ind w:left="-90" w:right="-60"/>
        <w:jc w:val="both"/>
        <w:rPr>
          <w:sz w:val="24"/>
          <w:szCs w:val="24"/>
        </w:rPr>
      </w:pPr>
      <w:r>
        <w:rPr>
          <w:sz w:val="24"/>
          <w:szCs w:val="24"/>
          <w:rtl/>
        </w:rPr>
        <w:lastRenderedPageBreak/>
        <w:t>דוגמאות לשאלות שנשאלו בשאלון פרה- מפגש:</w:t>
      </w:r>
    </w:p>
    <w:p w14:paraId="770FE5DB" w14:textId="77777777" w:rsidR="00671BD2" w:rsidRDefault="00000000">
      <w:pPr>
        <w:widowControl w:val="0"/>
        <w:numPr>
          <w:ilvl w:val="0"/>
          <w:numId w:val="1"/>
        </w:numPr>
        <w:pBdr>
          <w:top w:val="none" w:sz="0" w:space="0" w:color="D9D9E3"/>
          <w:left w:val="none" w:sz="0" w:space="0" w:color="D9D9E3"/>
          <w:bottom w:val="none" w:sz="0" w:space="0" w:color="D9D9E3"/>
          <w:right w:val="none" w:sz="0" w:space="0" w:color="D9D9E3"/>
          <w:between w:val="none" w:sz="0" w:space="0" w:color="D9D9E3"/>
        </w:pBdr>
        <w:bidi/>
        <w:spacing w:line="480" w:lineRule="auto"/>
        <w:ind w:right="-60"/>
        <w:jc w:val="both"/>
        <w:rPr>
          <w:sz w:val="24"/>
          <w:szCs w:val="24"/>
        </w:rPr>
      </w:pPr>
      <w:r>
        <w:rPr>
          <w:sz w:val="24"/>
          <w:szCs w:val="24"/>
          <w:rtl/>
        </w:rPr>
        <w:t>אני דואג מה אנשים אחרים יחשבו עלי גם במצבים שאני יודע שזה לא באמת משמעותי</w:t>
      </w:r>
    </w:p>
    <w:p w14:paraId="37F1F054" w14:textId="77777777" w:rsidR="00671BD2" w:rsidRDefault="00000000">
      <w:pPr>
        <w:widowControl w:val="0"/>
        <w:numPr>
          <w:ilvl w:val="0"/>
          <w:numId w:val="1"/>
        </w:numPr>
        <w:pBdr>
          <w:top w:val="none" w:sz="0" w:space="0" w:color="D9D9E3"/>
          <w:left w:val="none" w:sz="0" w:space="0" w:color="D9D9E3"/>
          <w:bottom w:val="none" w:sz="0" w:space="0" w:color="D9D9E3"/>
          <w:right w:val="none" w:sz="0" w:space="0" w:color="D9D9E3"/>
          <w:between w:val="none" w:sz="0" w:space="0" w:color="D9D9E3"/>
        </w:pBdr>
        <w:bidi/>
        <w:spacing w:line="480" w:lineRule="auto"/>
        <w:ind w:right="-60"/>
        <w:jc w:val="both"/>
        <w:rPr>
          <w:sz w:val="24"/>
          <w:szCs w:val="24"/>
        </w:rPr>
      </w:pPr>
      <w:r>
        <w:rPr>
          <w:sz w:val="24"/>
          <w:szCs w:val="24"/>
          <w:rtl/>
        </w:rPr>
        <w:t>אני לא מובך גם אם אני יודע שאנשים יוצרים ממני רושם שלילי</w:t>
      </w:r>
    </w:p>
    <w:p w14:paraId="579DA466" w14:textId="77777777" w:rsidR="00671BD2" w:rsidRDefault="00000000">
      <w:pPr>
        <w:widowControl w:val="0"/>
        <w:numPr>
          <w:ilvl w:val="0"/>
          <w:numId w:val="1"/>
        </w:numPr>
        <w:pBdr>
          <w:top w:val="none" w:sz="0" w:space="0" w:color="D9D9E3"/>
          <w:left w:val="none" w:sz="0" w:space="0" w:color="D9D9E3"/>
          <w:bottom w:val="none" w:sz="0" w:space="0" w:color="D9D9E3"/>
          <w:right w:val="none" w:sz="0" w:space="0" w:color="D9D9E3"/>
          <w:between w:val="none" w:sz="0" w:space="0" w:color="D9D9E3"/>
        </w:pBdr>
        <w:bidi/>
        <w:spacing w:line="480" w:lineRule="auto"/>
        <w:ind w:right="-60"/>
        <w:jc w:val="both"/>
        <w:rPr>
          <w:sz w:val="24"/>
          <w:szCs w:val="24"/>
        </w:rPr>
      </w:pPr>
      <w:r>
        <w:rPr>
          <w:sz w:val="24"/>
          <w:szCs w:val="24"/>
          <w:rtl/>
        </w:rPr>
        <w:t>לעתים קרובות אני מפחד שאנשים ישימו לב לחסרונות שלי.</w:t>
      </w:r>
    </w:p>
    <w:p w14:paraId="55B8CDBF"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160" w:line="480" w:lineRule="auto"/>
        <w:ind w:left="-90" w:right="-60"/>
        <w:jc w:val="both"/>
        <w:rPr>
          <w:sz w:val="24"/>
          <w:szCs w:val="24"/>
          <w:u w:val="single"/>
        </w:rPr>
      </w:pPr>
      <w:r>
        <w:rPr>
          <w:sz w:val="24"/>
          <w:szCs w:val="24"/>
          <w:u w:val="single"/>
          <w:rtl/>
        </w:rPr>
        <w:t>השאלון השני</w:t>
      </w:r>
    </w:p>
    <w:p w14:paraId="2DB9F96C"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before="240" w:after="160" w:line="480" w:lineRule="auto"/>
        <w:ind w:left="-90" w:right="-60"/>
        <w:jc w:val="both"/>
        <w:rPr>
          <w:sz w:val="24"/>
          <w:szCs w:val="24"/>
          <w:u w:val="single"/>
        </w:rPr>
      </w:pPr>
      <w:r>
        <w:rPr>
          <w:sz w:val="24"/>
          <w:szCs w:val="24"/>
        </w:rPr>
        <w:t xml:space="preserve">Social Interaction Anxiety Scale </w:t>
      </w:r>
      <w:r>
        <w:rPr>
          <w:color w:val="040C28"/>
          <w:sz w:val="24"/>
          <w:szCs w:val="24"/>
        </w:rPr>
        <w:t>Mattick, R. P., &amp; Clarke, J. C.</w:t>
      </w:r>
      <w:r>
        <w:rPr>
          <w:color w:val="202124"/>
          <w:sz w:val="24"/>
          <w:szCs w:val="24"/>
          <w:highlight w:val="white"/>
        </w:rPr>
        <w:t xml:space="preserve"> (1998) </w:t>
      </w:r>
    </w:p>
    <w:p w14:paraId="52A26053"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160" w:line="480" w:lineRule="auto"/>
        <w:ind w:left="-90" w:right="-60"/>
        <w:jc w:val="both"/>
        <w:rPr>
          <w:sz w:val="24"/>
          <w:szCs w:val="24"/>
        </w:rPr>
      </w:pPr>
      <w:r>
        <w:rPr>
          <w:sz w:val="24"/>
          <w:szCs w:val="24"/>
          <w:rtl/>
        </w:rPr>
        <w:t xml:space="preserve">את השאלון השני קיבלו המשתתפים מיד אחרי הפגישה וטרם יציאתם מהחדר. מטרת שאלון </w:t>
      </w:r>
      <w:r>
        <w:rPr>
          <w:i/>
          <w:sz w:val="24"/>
          <w:szCs w:val="24"/>
        </w:rPr>
        <w:t>Social Interaction Anxiety Scale</w:t>
      </w:r>
      <w:r>
        <w:rPr>
          <w:sz w:val="24"/>
          <w:szCs w:val="24"/>
          <w:rtl/>
        </w:rPr>
        <w:t xml:space="preserve"> הינו לבדוק את רמת החרדה החברתית שהורגש בעת המפגש בציר הנע בין 1-5 כאשר 5 זה מסכים מאוד, ו-1 כלל לא מסכים. השאלון הראשון  ((</w:t>
      </w:r>
      <w:r>
        <w:rPr>
          <w:i/>
          <w:sz w:val="24"/>
          <w:szCs w:val="24"/>
        </w:rPr>
        <w:t>Brief Fear of Negative Evaluation Scale, (Leary</w:t>
      </w:r>
      <w:r>
        <w:rPr>
          <w:sz w:val="24"/>
          <w:szCs w:val="24"/>
          <w:rtl/>
        </w:rPr>
        <w:t xml:space="preserve"> 1983 דומה לשאלון זה ובעל תוקף ועקביות עימו וכן בעל מתאמים בינוניים עד גבוהים בין ה-</w:t>
      </w:r>
      <w:r>
        <w:rPr>
          <w:sz w:val="24"/>
          <w:szCs w:val="24"/>
        </w:rPr>
        <w:t>SIAS</w:t>
      </w:r>
      <w:r>
        <w:rPr>
          <w:sz w:val="24"/>
          <w:szCs w:val="24"/>
          <w:rtl/>
        </w:rPr>
        <w:t xml:space="preserve"> לבין סולמות אחרים. כך שני השאלונים בודקים פחד, דיכאון וחרדה חברתית, אשר קשורים כולם לחרדה חברתית. השאלון הנוכחי בודק את רמת החרדה התלויה במשתנים של המחקר. כך נוכל לבדוק את השפעת משתני המחקר על רמת החרדה החברתית שחשים המשתתפים.</w:t>
      </w:r>
      <w:hyperlink w:anchor="_sskhx0mn5fzm"/>
      <w:hyperlink w:anchor="_sskhx0mn5fzm">
        <w:r>
          <w:rPr>
            <w:color w:val="1155CC"/>
            <w:sz w:val="24"/>
            <w:szCs w:val="24"/>
            <w:u w:val="single"/>
            <w:rtl/>
          </w:rPr>
          <w:t>(</w:t>
        </w:r>
      </w:hyperlink>
      <w:r>
        <w:fldChar w:fldCharType="begin"/>
      </w:r>
      <w:r>
        <w:instrText>HYPERLINK \l "_sskhx0mn5fzm" \h</w:instrText>
      </w:r>
      <w:r>
        <w:fldChar w:fldCharType="separate"/>
      </w:r>
      <w:r>
        <w:rPr>
          <w:color w:val="1155CC"/>
          <w:sz w:val="24"/>
          <w:szCs w:val="24"/>
          <w:u w:val="single"/>
          <w:rtl/>
        </w:rPr>
        <w:t>נספח</w:t>
      </w:r>
      <w:r>
        <w:rPr>
          <w:color w:val="1155CC"/>
          <w:sz w:val="24"/>
          <w:szCs w:val="24"/>
          <w:u w:val="single"/>
        </w:rPr>
        <w:fldChar w:fldCharType="end"/>
      </w:r>
      <w:hyperlink w:anchor="_sskhx0mn5fzm">
        <w:r>
          <w:rPr>
            <w:color w:val="1155CC"/>
            <w:sz w:val="24"/>
            <w:szCs w:val="24"/>
            <w:u w:val="single"/>
            <w:rtl/>
          </w:rPr>
          <w:t>)</w:t>
        </w:r>
      </w:hyperlink>
    </w:p>
    <w:p w14:paraId="3A5643EB"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line="480" w:lineRule="auto"/>
        <w:ind w:left="-90" w:right="-60"/>
        <w:jc w:val="both"/>
        <w:rPr>
          <w:sz w:val="24"/>
          <w:szCs w:val="24"/>
        </w:rPr>
      </w:pPr>
      <w:r>
        <w:rPr>
          <w:sz w:val="24"/>
          <w:szCs w:val="24"/>
          <w:rtl/>
        </w:rPr>
        <w:t>דוגמא לשאלות שנשאלו בשאלון הפוסר- מפגש:</w:t>
      </w:r>
    </w:p>
    <w:p w14:paraId="1A785A33" w14:textId="77777777" w:rsidR="00671BD2"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bidi/>
        <w:spacing w:line="480" w:lineRule="auto"/>
        <w:ind w:right="-60"/>
        <w:jc w:val="both"/>
        <w:rPr>
          <w:sz w:val="24"/>
          <w:szCs w:val="24"/>
        </w:rPr>
      </w:pPr>
      <w:r>
        <w:rPr>
          <w:sz w:val="24"/>
          <w:szCs w:val="24"/>
          <w:rtl/>
        </w:rPr>
        <w:t>הרגשתי שאני יכול לשמור על קשר עין במהלך האינטראקציה</w:t>
      </w:r>
    </w:p>
    <w:p w14:paraId="1629297A" w14:textId="77777777" w:rsidR="00671BD2"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bidi/>
        <w:spacing w:line="480" w:lineRule="auto"/>
        <w:ind w:right="-60"/>
        <w:jc w:val="both"/>
        <w:rPr>
          <w:sz w:val="24"/>
          <w:szCs w:val="24"/>
        </w:rPr>
      </w:pPr>
      <w:r>
        <w:rPr>
          <w:sz w:val="24"/>
          <w:szCs w:val="24"/>
          <w:rtl/>
        </w:rPr>
        <w:t>הרגשתי מתוחה כשדיברתי על עצמי או על הרגשות שלי</w:t>
      </w:r>
    </w:p>
    <w:p w14:paraId="4428E3B8" w14:textId="77777777" w:rsidR="00671BD2"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bidi/>
        <w:spacing w:line="480" w:lineRule="auto"/>
        <w:ind w:right="-60"/>
        <w:jc w:val="both"/>
        <w:rPr>
          <w:sz w:val="24"/>
          <w:szCs w:val="24"/>
        </w:rPr>
      </w:pPr>
      <w:r>
        <w:rPr>
          <w:sz w:val="24"/>
          <w:szCs w:val="24"/>
          <w:rtl/>
        </w:rPr>
        <w:t>הרגשתי בנוח כשפגשתי את המראיין לראשונה</w:t>
      </w:r>
    </w:p>
    <w:p w14:paraId="6FB4DEBC" w14:textId="77777777" w:rsidR="00671BD2" w:rsidRPr="006D75F2" w:rsidRDefault="00000000">
      <w:pPr>
        <w:pStyle w:val="Heading1"/>
        <w:widowControl w:val="0"/>
        <w:spacing w:line="480" w:lineRule="auto"/>
        <w:rPr>
          <w:b w:val="0"/>
          <w:bCs/>
        </w:rPr>
      </w:pPr>
      <w:bookmarkStart w:id="16" w:name="_i1oy55u67wx1" w:colFirst="0" w:colLast="0"/>
      <w:bookmarkEnd w:id="16"/>
      <w:r w:rsidRPr="006D75F2">
        <w:rPr>
          <w:b w:val="0"/>
          <w:bCs/>
          <w:rtl/>
        </w:rPr>
        <w:t>הניסוי</w:t>
      </w:r>
    </w:p>
    <w:p w14:paraId="08D1CAC9" w14:textId="77777777" w:rsidR="00671BD2" w:rsidRPr="006D75F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240" w:line="480" w:lineRule="auto"/>
        <w:rPr>
          <w:b w:val="0"/>
          <w:bCs/>
        </w:rPr>
      </w:pPr>
      <w:bookmarkStart w:id="17" w:name="_dgrc15c6rywa" w:colFirst="0" w:colLast="0"/>
      <w:bookmarkEnd w:id="17"/>
      <w:r w:rsidRPr="006D75F2">
        <w:rPr>
          <w:b w:val="0"/>
          <w:bCs/>
          <w:rtl/>
        </w:rPr>
        <w:t>חלוקת הקבוצות</w:t>
      </w:r>
    </w:p>
    <w:p w14:paraId="735D377D"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120" w:line="480" w:lineRule="auto"/>
        <w:ind w:left="-90" w:right="-60"/>
        <w:jc w:val="both"/>
        <w:rPr>
          <w:sz w:val="24"/>
          <w:szCs w:val="24"/>
        </w:rPr>
      </w:pPr>
      <w:r>
        <w:rPr>
          <w:sz w:val="24"/>
          <w:szCs w:val="24"/>
          <w:rtl/>
        </w:rPr>
        <w:t xml:space="preserve">לאחר כשבוע ממועד מילוי השאלון הראשון שבו המשתתפים דיווחו על רמת החרדה החברתית הכללית שלהם, הם חולקו בצורה אקראית לשתי קבוצות. למעט שימת דגש למגדר המשתתפים החלוקה של </w:t>
      </w:r>
      <w:r>
        <w:rPr>
          <w:sz w:val="24"/>
          <w:szCs w:val="24"/>
          <w:rtl/>
        </w:rPr>
        <w:lastRenderedPageBreak/>
        <w:t>המשתתפים לקבוצת האינטראקציה של פנים מול פנים, ולקבוצה של המציאות מדומה נעשתה באופן אקראית לחלוטין.</w:t>
      </w:r>
    </w:p>
    <w:p w14:paraId="5A26B8A2" w14:textId="77777777" w:rsidR="00671BD2" w:rsidRPr="006D75F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240" w:line="480" w:lineRule="auto"/>
        <w:rPr>
          <w:b w:val="0"/>
          <w:bCs/>
        </w:rPr>
      </w:pPr>
      <w:bookmarkStart w:id="18" w:name="_yzukuayareen" w:colFirst="0" w:colLast="0"/>
      <w:bookmarkEnd w:id="18"/>
      <w:r w:rsidRPr="006D75F2">
        <w:rPr>
          <w:b w:val="0"/>
          <w:bCs/>
          <w:rtl/>
        </w:rPr>
        <w:t>מיקום</w:t>
      </w:r>
    </w:p>
    <w:p w14:paraId="1A86135E"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120" w:line="480" w:lineRule="auto"/>
        <w:ind w:left="-90" w:right="-60"/>
        <w:jc w:val="both"/>
        <w:rPr>
          <w:sz w:val="24"/>
          <w:szCs w:val="24"/>
        </w:rPr>
      </w:pPr>
      <w:r>
        <w:rPr>
          <w:sz w:val="24"/>
          <w:szCs w:val="24"/>
          <w:rtl/>
        </w:rPr>
        <w:t xml:space="preserve">נושאי השיח עם המשתתפים משני הקבוצות היו דומים באופיים, כאשר ההבדל העיקרי בינהם הוא ה- </w:t>
      </w:r>
      <w:r>
        <w:rPr>
          <w:i/>
          <w:sz w:val="24"/>
          <w:szCs w:val="24"/>
        </w:rPr>
        <w:t>Setting</w:t>
      </w:r>
      <w:r>
        <w:rPr>
          <w:sz w:val="24"/>
          <w:szCs w:val="24"/>
          <w:rtl/>
        </w:rPr>
        <w:t xml:space="preserve"> בו התרחש. הסטינג היה בכיתה של המכללה ובו כסאות רבים עם לוח ועמדת מרצה. בחדר הכיתה סידרנו שולחן עם שני כסאות זה מול זה. המפגשים התקיימו במציאות מדומה, הסטינג היה של סביבה לבנה ונטראלית ובו ספא, שולחן קפה, קורסא, שטיח ועוד מספר אלמנטים קטנים כגון ספרים תמונה על הקיר ומנורה. </w:t>
      </w:r>
      <w:r>
        <w:fldChar w:fldCharType="begin"/>
      </w:r>
      <w:r>
        <w:instrText>HYPERLINK \l "_aeq5k85y8eev" \h</w:instrText>
      </w:r>
      <w:r>
        <w:fldChar w:fldCharType="separate"/>
      </w:r>
      <w:r>
        <w:fldChar w:fldCharType="end"/>
      </w:r>
      <w:hyperlink w:anchor="_aeq5k85y8eev">
        <w:r>
          <w:rPr>
            <w:color w:val="1155CC"/>
            <w:sz w:val="24"/>
            <w:szCs w:val="24"/>
            <w:u w:val="single"/>
            <w:rtl/>
          </w:rPr>
          <w:t>(</w:t>
        </w:r>
      </w:hyperlink>
      <w:hyperlink w:anchor="_aeq5k85y8eev">
        <w:r>
          <w:rPr>
            <w:color w:val="1155CC"/>
            <w:sz w:val="24"/>
            <w:szCs w:val="24"/>
            <w:u w:val="single"/>
            <w:rtl/>
          </w:rPr>
          <w:t>תמונה</w:t>
        </w:r>
      </w:hyperlink>
      <w:hyperlink w:anchor="_aeq5k85y8eev">
        <w:r>
          <w:rPr>
            <w:color w:val="1155CC"/>
            <w:sz w:val="24"/>
            <w:szCs w:val="24"/>
            <w:u w:val="single"/>
            <w:rtl/>
          </w:rPr>
          <w:t>)</w:t>
        </w:r>
      </w:hyperlink>
    </w:p>
    <w:p w14:paraId="24A1C1EF" w14:textId="77777777" w:rsidR="00671BD2" w:rsidRPr="006D75F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240" w:line="480" w:lineRule="auto"/>
        <w:rPr>
          <w:b w:val="0"/>
          <w:bCs/>
        </w:rPr>
      </w:pPr>
      <w:bookmarkStart w:id="19" w:name="_vr7nzznyh1ua" w:colFirst="0" w:colLast="0"/>
      <w:bookmarkEnd w:id="19"/>
      <w:r w:rsidRPr="006D75F2">
        <w:rPr>
          <w:b w:val="0"/>
          <w:bCs/>
          <w:rtl/>
        </w:rPr>
        <w:t>תהליך</w:t>
      </w:r>
    </w:p>
    <w:p w14:paraId="6C99BDEC"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120" w:line="480" w:lineRule="auto"/>
        <w:ind w:left="-90" w:right="-60"/>
        <w:jc w:val="both"/>
        <w:rPr>
          <w:i/>
          <w:sz w:val="24"/>
          <w:szCs w:val="24"/>
        </w:rPr>
      </w:pPr>
      <w:r>
        <w:rPr>
          <w:sz w:val="24"/>
          <w:szCs w:val="24"/>
          <w:rtl/>
        </w:rPr>
        <w:t xml:space="preserve">הכניסה והיצאה מהניסוי עבדו כך: המשתתפים חיכו במסדרון מחוץ לחדר הניסוי. משום שהיה לנו חשוב שהאינטרקציה הראשונית אכן תהיה כזו- ראשונית, המראיין פגש את המרואיין בפעם הראשונה בתוך הכיתה או בחדר הוירטואלי במטאוורס שיצרנו במיוחד לניסוי זה. על מנת לאפשר זאת, הנסיין השני שימש כמלווה- פגש את המשתתף במסדרון, הציג את עצמו  והכניס אותו לכיתת הלימוד בו הכנו מרחב עם שולחן ושני כסאות בצדדיו במטרה להשרות תחושה של רצינות וריחוק. במקרה של המציאות מדומה- המלווה הסביר מעט על מה שהולך להתרחש ואיך זה עלול להרגיש ועזר לחבוש את המשקפיים ולוודא שהוא אכן הגיע לחדר הוירטואלי ומצליח לראות ולשמוע את הקול של המראיין במרחב הוירטואלי (בעודו יושב בצורה ממשית בחדר סמוך). </w:t>
      </w:r>
    </w:p>
    <w:p w14:paraId="6117E73E" w14:textId="77777777" w:rsidR="00671BD2" w:rsidRPr="006D75F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240" w:line="480" w:lineRule="auto"/>
        <w:ind w:left="630" w:firstLine="90"/>
        <w:rPr>
          <w:b w:val="0"/>
          <w:bCs/>
        </w:rPr>
      </w:pPr>
      <w:bookmarkStart w:id="20" w:name="_8okkbkba377b" w:colFirst="0" w:colLast="0"/>
      <w:bookmarkEnd w:id="20"/>
      <w:r w:rsidRPr="006D75F2">
        <w:rPr>
          <w:b w:val="0"/>
          <w:bCs/>
          <w:rtl/>
        </w:rPr>
        <w:t xml:space="preserve">האינטראקציה: </w:t>
      </w:r>
    </w:p>
    <w:p w14:paraId="6D0F0D90"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120" w:line="480" w:lineRule="auto"/>
        <w:ind w:left="-90" w:right="-60"/>
        <w:jc w:val="both"/>
        <w:rPr>
          <w:sz w:val="24"/>
          <w:szCs w:val="24"/>
        </w:rPr>
      </w:pPr>
      <w:r>
        <w:rPr>
          <w:sz w:val="24"/>
          <w:szCs w:val="24"/>
          <w:rtl/>
        </w:rPr>
        <w:t>הניסוי פעל על פי קריטריוני שניתנו מראש וערך כ -7 דקות בממוצע:</w:t>
      </w:r>
    </w:p>
    <w:p w14:paraId="7588378F" w14:textId="77777777" w:rsidR="00671BD2" w:rsidRPr="006D75F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300" w:after="300" w:line="480" w:lineRule="auto"/>
        <w:rPr>
          <w:b w:val="0"/>
          <w:bCs/>
        </w:rPr>
      </w:pPr>
      <w:bookmarkStart w:id="21" w:name="_5nqe1gqrufr7" w:colFirst="0" w:colLast="0"/>
      <w:bookmarkEnd w:id="21"/>
      <w:r w:rsidRPr="006D75F2">
        <w:rPr>
          <w:b w:val="0"/>
          <w:bCs/>
          <w:rtl/>
        </w:rPr>
        <w:t>תסריט הנושאים והשאלות שנשאלו</w:t>
      </w:r>
    </w:p>
    <w:p w14:paraId="05C858AC"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300" w:after="300" w:line="480" w:lineRule="auto"/>
        <w:ind w:left="-90" w:right="-60"/>
        <w:jc w:val="both"/>
        <w:rPr>
          <w:sz w:val="24"/>
          <w:szCs w:val="24"/>
        </w:rPr>
      </w:pPr>
      <w:r>
        <w:rPr>
          <w:sz w:val="24"/>
          <w:szCs w:val="24"/>
          <w:rtl/>
        </w:rPr>
        <w:t xml:space="preserve">על מנת להבטיח עקביות בין הראיינות (שיחות) עם המשתתפים, קבענו שאלות מנחות מוגדרות מבעוד מועד. המשתתפים התבקשו לספר על עצמם, ומתוך המידע שהם סיפקו שאלנו שאלה נלוות אליה. </w:t>
      </w:r>
      <w:r>
        <w:rPr>
          <w:sz w:val="24"/>
          <w:szCs w:val="24"/>
          <w:rtl/>
        </w:rPr>
        <w:lastRenderedPageBreak/>
        <w:t xml:space="preserve">הבקשה לשתף ולהציג את עצמו ללא התכוננות מראש לשאלות שכאלו יכולות לעורר אי נעימות. לאחר ששאלנו או שענו בצורה חופשית על הרקע שלהם, השכלה ועבודה, דאגנו לאתגר דבר מה ממה שאמרו, כך שנדרש מהם להסביר או להצדיק את עצמם. הקריטריון האחרון שדאגנו לעשות היא שתיקה של מספר שניות כאשר העיניים נעולות על המשתתף. בסוף האינטרקציה וטרם יציאה מהחדר התבקשו המשתתפים לענות על השאלון השני. </w:t>
      </w:r>
    </w:p>
    <w:p w14:paraId="71FE6B5D" w14:textId="77777777" w:rsidR="00671BD2" w:rsidRPr="006D75F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240" w:after="240" w:line="480" w:lineRule="auto"/>
        <w:rPr>
          <w:b w:val="0"/>
          <w:bCs/>
        </w:rPr>
      </w:pPr>
      <w:bookmarkStart w:id="22" w:name="_6kva29w6rh2a" w:colFirst="0" w:colLast="0"/>
      <w:bookmarkEnd w:id="22"/>
      <w:r w:rsidRPr="006D75F2">
        <w:rPr>
          <w:b w:val="0"/>
          <w:bCs/>
          <w:rtl/>
        </w:rPr>
        <w:t>אינטראקציה פנים מול פנים</w:t>
      </w:r>
    </w:p>
    <w:p w14:paraId="4869C76B"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300" w:after="300" w:line="480" w:lineRule="auto"/>
        <w:ind w:left="-90" w:right="-60"/>
        <w:jc w:val="both"/>
        <w:rPr>
          <w:sz w:val="24"/>
          <w:szCs w:val="24"/>
        </w:rPr>
      </w:pPr>
      <w:r>
        <w:rPr>
          <w:sz w:val="24"/>
          <w:szCs w:val="24"/>
          <w:rtl/>
        </w:rPr>
        <w:t>כדי לבצע את הניסוי בצורה הכי נכונה וראויה, הקדשנו זמן רב בבחירת הסטינג למפגשים. לקחנו בחשבון את החשיבות במקום ניטרלי כדי לא להפעיל לחץ או לגרום לאי נעימות כלפי הנבדקים. בחרנו חדר גדול בקומה 1 של בנייני מכללת הדסה שבהם חלונות גדולים, והרבה אור טבעי. דאגנו לפנות את כל הכיסאות שהיו במרכז הכיתה, מחקנו את שהיה רשום על הלוח מחיק, והצבנו שתי כיסאות סביב שולחן (</w:t>
      </w:r>
      <w:hyperlink w:anchor="_rdo5qeemzlwv">
        <w:r>
          <w:rPr>
            <w:color w:val="1155CC"/>
            <w:sz w:val="24"/>
            <w:szCs w:val="24"/>
            <w:u w:val="single"/>
            <w:rtl/>
          </w:rPr>
          <w:t>מצורף</w:t>
        </w:r>
      </w:hyperlink>
      <w:r>
        <w:rPr>
          <w:sz w:val="24"/>
          <w:szCs w:val="24"/>
          <w:rtl/>
        </w:rPr>
        <w:t xml:space="preserve"> תמונה להמחשה). השתדלנו לצמצם השפעות חיצוניות על תוצאות המחקר ולייצר מרחב נוח, פתוח, וניטראלי לנבדקים. </w:t>
      </w:r>
    </w:p>
    <w:p w14:paraId="1D143ECC"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after="240" w:line="480" w:lineRule="auto"/>
        <w:ind w:left="-90" w:right="-60"/>
        <w:jc w:val="both"/>
        <w:rPr>
          <w:sz w:val="24"/>
          <w:szCs w:val="24"/>
        </w:rPr>
      </w:pPr>
      <w:r>
        <w:rPr>
          <w:sz w:val="24"/>
          <w:szCs w:val="24"/>
          <w:rtl/>
        </w:rPr>
        <w:t xml:space="preserve">אחרי שהנבדקים הגיעו למועד הניסוי, המראיין שלא ביצע את הראיון יצא וקיבל את פניו של אותו נבדק, והסביר לו שהוא חלק מהקבוצה של המפגש פנים מול פנים ושהוא יתנסה במציאות מדומה לאחר מכן. הנבדקים נכנסו לחדר וישבו מול המראיין. המפגש התקיים בחדר לימוד במכללת הדסה. השיחה התקיים לאורך 5-10 דקות וכפי שצויין מקודם, הלכנו לפי </w:t>
      </w:r>
      <w:r>
        <w:rPr>
          <w:sz w:val="24"/>
          <w:szCs w:val="24"/>
        </w:rPr>
        <w:t>script</w:t>
      </w:r>
      <w:r>
        <w:rPr>
          <w:sz w:val="24"/>
          <w:szCs w:val="24"/>
          <w:rtl/>
        </w:rPr>
        <w:t xml:space="preserve"> שהדריך אותנו לאורך הניסוי. לאחר השיחה התבקשנו מאותו נבדק להישאר במקום ושלחנו לטלפון האישי שלהם את שאון סוף הניסוי. אחרי מילוי השאלון, הסבר לנבדקים על מטרת הניסוי. אחרי ההסבר, הוצאנו את המשקפי מציאות מדומה ואז נתנו להם את האפשרות להתנסות במציאות מדומה. </w:t>
      </w:r>
    </w:p>
    <w:p w14:paraId="2CB9D34E" w14:textId="77777777" w:rsidR="00671BD2" w:rsidRPr="006D75F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after="240" w:line="480" w:lineRule="auto"/>
        <w:rPr>
          <w:b w:val="0"/>
          <w:bCs/>
        </w:rPr>
      </w:pPr>
      <w:bookmarkStart w:id="23" w:name="_d400853xyod2" w:colFirst="0" w:colLast="0"/>
      <w:bookmarkEnd w:id="23"/>
      <w:r w:rsidRPr="006D75F2">
        <w:rPr>
          <w:b w:val="0"/>
          <w:bCs/>
          <w:rtl/>
        </w:rPr>
        <w:t>אינטראקציה במציאות מדומה</w:t>
      </w:r>
    </w:p>
    <w:p w14:paraId="6FEC1DD7"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after="240" w:line="480" w:lineRule="auto"/>
        <w:ind w:left="-90" w:right="-60"/>
        <w:jc w:val="both"/>
        <w:rPr>
          <w:sz w:val="24"/>
          <w:szCs w:val="24"/>
        </w:rPr>
      </w:pPr>
      <w:r>
        <w:rPr>
          <w:sz w:val="24"/>
          <w:szCs w:val="24"/>
          <w:rtl/>
        </w:rPr>
        <w:t xml:space="preserve">במקרה של פגישה במציאות מדומה התהליך היה דומה, אך לפני הגעתם עשינו בדיקה טכנולוגית על מנת לוודא שהמשקפיים תקינים ופועלים כצורך.  בהתחלה הנבדק חיכה מחוץ לכיתה המיועדת במכללה ומי שלא ביצע את הראיון, יצא והזמין את הנבדק לחדר. המשקפיים היו כבר מכוונים עבור המשתתף, </w:t>
      </w:r>
      <w:r>
        <w:rPr>
          <w:sz w:val="24"/>
          <w:szCs w:val="24"/>
          <w:rtl/>
        </w:rPr>
        <w:lastRenderedPageBreak/>
        <w:t>והמראיין ממתין כבר בחדר הוירטואלי כך ברגע שהנבדק שם את המשקפיים הם רואים את האוטאר של המראיין והסביבה. לפני תחילת השיחה, מי שעזר לנבדק לשים את המשקפיים הסביר על הטכנולוגיה, איפה הנבדק נמצא, ושאם הם חש סחרחורת או אי נעימות שיכלו לקרוא לנו ונוריד את המשקפיים. אחרי ההסבר והסכמה המראיין התחיל את השיחה שהלך לפי ה</w:t>
      </w:r>
      <w:r>
        <w:rPr>
          <w:sz w:val="24"/>
          <w:szCs w:val="24"/>
        </w:rPr>
        <w:t>script</w:t>
      </w:r>
      <w:r>
        <w:rPr>
          <w:sz w:val="24"/>
          <w:szCs w:val="24"/>
          <w:rtl/>
        </w:rPr>
        <w:t>. לאחר השיחה, החוקר שעזר מקודם נכנס לחדר, עזר לנבדק להוריד את המשקפ ושלח שאלון סוף ניסוי. אחרי שהנבדק סיים, הם התבקשו לעבור לחדר השני לקבל הסבר על הניסוי ועל המחקר.</w:t>
      </w:r>
    </w:p>
    <w:p w14:paraId="5041BE63" w14:textId="77777777" w:rsidR="00671BD2" w:rsidRDefault="00000000">
      <w:pPr>
        <w:widowControl w:val="0"/>
        <w:bidi/>
        <w:spacing w:after="160" w:line="480" w:lineRule="auto"/>
        <w:ind w:left="-90" w:right="-60"/>
        <w:jc w:val="both"/>
        <w:rPr>
          <w:sz w:val="24"/>
          <w:szCs w:val="24"/>
        </w:rPr>
      </w:pPr>
      <w:r>
        <w:rPr>
          <w:sz w:val="24"/>
          <w:szCs w:val="24"/>
          <w:rtl/>
        </w:rPr>
        <w:t>עבור הגדרת המרחב הוירטואלי, התהליך היה מעט מורכב יותר. הגענו לסביבה לבנה בצבע ניטרלי הנראית כמו סלון, עם קירות לבנים, חלון, ספות וכיסאות. סביבה זו נוצרה באמצעות תוכנה בשם "</w:t>
      </w:r>
      <w:r>
        <w:rPr>
          <w:sz w:val="24"/>
          <w:szCs w:val="24"/>
        </w:rPr>
        <w:t>Gravity Sketch</w:t>
      </w:r>
      <w:r>
        <w:rPr>
          <w:sz w:val="24"/>
          <w:szCs w:val="24"/>
          <w:rtl/>
        </w:rPr>
        <w:t>". לקחנו מודל תלת מימד שהוכן מראש מ-</w:t>
      </w:r>
      <w:r>
        <w:rPr>
          <w:sz w:val="24"/>
          <w:szCs w:val="24"/>
        </w:rPr>
        <w:t>SketchFab</w:t>
      </w:r>
      <w:r>
        <w:rPr>
          <w:sz w:val="24"/>
          <w:szCs w:val="24"/>
          <w:rtl/>
        </w:rPr>
        <w:t xml:space="preserve"> וייבאנו אותו לתוכנת המציאות המדומה . </w:t>
      </w:r>
      <w:r>
        <w:rPr>
          <w:sz w:val="24"/>
          <w:szCs w:val="24"/>
        </w:rPr>
        <w:t>Gravity Sketch</w:t>
      </w:r>
      <w:r>
        <w:rPr>
          <w:sz w:val="24"/>
          <w:szCs w:val="24"/>
          <w:rtl/>
        </w:rPr>
        <w:t xml:space="preserve"> הינה אפליקציה המאפשרת שיתוף פעולה בזמן אמת במודל תלת מימדי ובו המשתתף מוטמע. כל משתתף קיבל אווטאר סטנדרטי שהותאם למגדרם. משום שהאווטאר הזה היה גלוי רק לעיני המראיין לא התאמנו אווטאר לכל משתתף משום שלא היתה לכך חשיבות למחקר זה. האווטאר של המראיין נוצר באמצעות </w:t>
      </w:r>
      <w:r>
        <w:rPr>
          <w:sz w:val="24"/>
          <w:szCs w:val="24"/>
        </w:rPr>
        <w:t>Meta 3D</w:t>
      </w:r>
      <w:r>
        <w:rPr>
          <w:sz w:val="24"/>
          <w:szCs w:val="24"/>
          <w:rtl/>
        </w:rPr>
        <w:t xml:space="preserve"> והועבר ישירות לתוך </w:t>
      </w:r>
      <w:r>
        <w:rPr>
          <w:sz w:val="24"/>
          <w:szCs w:val="24"/>
        </w:rPr>
        <w:t>Gravity Sketch</w:t>
      </w:r>
      <w:r>
        <w:rPr>
          <w:sz w:val="24"/>
          <w:szCs w:val="24"/>
          <w:rtl/>
        </w:rPr>
        <w:t xml:space="preserve">, התוכנה איתה יצרנו את החדר הוירטואלי. יצרנו אווטאר עבור כל אחד מהמראיינים, התאמנו מגדר וסממנים חיצוניים כלליים. </w:t>
      </w:r>
      <w:r>
        <w:rPr>
          <w:noProof/>
        </w:rPr>
        <w:drawing>
          <wp:anchor distT="114300" distB="114300" distL="114300" distR="114300" simplePos="0" relativeHeight="251659264" behindDoc="0" locked="0" layoutInCell="1" hidden="0" allowOverlap="1" wp14:anchorId="1F3070CC" wp14:editId="206413EF">
            <wp:simplePos x="0" y="0"/>
            <wp:positionH relativeFrom="column">
              <wp:posOffset>1</wp:posOffset>
            </wp:positionH>
            <wp:positionV relativeFrom="paragraph">
              <wp:posOffset>1838325</wp:posOffset>
            </wp:positionV>
            <wp:extent cx="3314700" cy="1768971"/>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314700" cy="1768971"/>
                    </a:xfrm>
                    <a:prstGeom prst="rect">
                      <a:avLst/>
                    </a:prstGeom>
                    <a:ln/>
                  </pic:spPr>
                </pic:pic>
              </a:graphicData>
            </a:graphic>
          </wp:anchor>
        </w:drawing>
      </w:r>
    </w:p>
    <w:p w14:paraId="0531AA6B" w14:textId="77777777" w:rsidR="00671BD2" w:rsidRPr="006D75F2" w:rsidRDefault="00000000">
      <w:pPr>
        <w:pStyle w:val="Heading1"/>
        <w:widowControl w:val="0"/>
        <w:spacing w:before="300" w:after="300" w:line="480" w:lineRule="auto"/>
        <w:rPr>
          <w:b w:val="0"/>
          <w:bCs/>
        </w:rPr>
      </w:pPr>
      <w:bookmarkStart w:id="24" w:name="_pkscmlt1y4ad" w:colFirst="0" w:colLast="0"/>
      <w:bookmarkEnd w:id="24"/>
      <w:r w:rsidRPr="006D75F2">
        <w:rPr>
          <w:b w:val="0"/>
          <w:bCs/>
          <w:rtl/>
        </w:rPr>
        <w:t>נתונים</w:t>
      </w:r>
    </w:p>
    <w:p w14:paraId="5D63852A" w14:textId="77777777" w:rsidR="00671BD2" w:rsidRDefault="00000000">
      <w:pPr>
        <w:widowControl w:val="0"/>
        <w:bidi/>
        <w:spacing w:after="160" w:line="480" w:lineRule="auto"/>
        <w:ind w:left="-90" w:right="-60"/>
        <w:jc w:val="both"/>
        <w:rPr>
          <w:sz w:val="24"/>
          <w:szCs w:val="24"/>
        </w:rPr>
      </w:pPr>
      <w:r>
        <w:rPr>
          <w:sz w:val="24"/>
          <w:szCs w:val="24"/>
          <w:rtl/>
        </w:rPr>
        <w:t xml:space="preserve"> הנתונים נאספו בעזרת שאלונים שנשלחו למשתתפים דרך  </w:t>
      </w:r>
      <w:r>
        <w:rPr>
          <w:sz w:val="24"/>
          <w:szCs w:val="24"/>
        </w:rPr>
        <w:t>google forms</w:t>
      </w:r>
      <w:r>
        <w:rPr>
          <w:sz w:val="24"/>
          <w:szCs w:val="24"/>
          <w:rtl/>
        </w:rPr>
        <w:t xml:space="preserve">,  כאשר כל משתתף קיבל מספר נבדק שמטרתו הייתה לשמור על אנונימיות המשתתף וזיהוי השאלונים של כל אחד. השאלון הראשון </w:t>
      </w:r>
      <w:r>
        <w:rPr>
          <w:i/>
          <w:sz w:val="24"/>
          <w:szCs w:val="24"/>
        </w:rPr>
        <w:t xml:space="preserve">Brief Fear of Negative Evaluation Scale, 1983 , </w:t>
      </w:r>
      <w:r>
        <w:rPr>
          <w:sz w:val="24"/>
          <w:szCs w:val="24"/>
          <w:rtl/>
        </w:rPr>
        <w:t>שניתן מבעוד מועד לאינטראקציה, מדד את רמת החרדה החברתית הכללית של המשתתף שחש באופן כללי. השאלון השני, שאלוני הפוסט- אינטראקציה  (</w:t>
      </w:r>
      <w:r>
        <w:rPr>
          <w:i/>
          <w:sz w:val="24"/>
          <w:szCs w:val="24"/>
        </w:rPr>
        <w:t xml:space="preserve">Social Interaction Anxiety Scale ) </w:t>
      </w:r>
      <w:r>
        <w:rPr>
          <w:sz w:val="24"/>
          <w:szCs w:val="24"/>
          <w:rtl/>
        </w:rPr>
        <w:t xml:space="preserve"> מדד את רמת החרדה שהמשתתפים הרגישו </w:t>
      </w:r>
      <w:r>
        <w:rPr>
          <w:sz w:val="24"/>
          <w:szCs w:val="24"/>
          <w:rtl/>
        </w:rPr>
        <w:lastRenderedPageBreak/>
        <w:t xml:space="preserve">בעת האינטראקציה הם הועברו לתוכנת עיבוד </w:t>
      </w:r>
      <w:r>
        <w:rPr>
          <w:sz w:val="24"/>
          <w:szCs w:val="24"/>
        </w:rPr>
        <w:t>SPSS</w:t>
      </w:r>
      <w:r>
        <w:rPr>
          <w:sz w:val="24"/>
          <w:szCs w:val="24"/>
          <w:rtl/>
        </w:rPr>
        <w:t xml:space="preserve"> לשם בחינה וניתוח סטטיסטי. </w:t>
      </w:r>
    </w:p>
    <w:p w14:paraId="4DF8823C" w14:textId="77777777" w:rsidR="00671BD2" w:rsidRDefault="00000000">
      <w:pPr>
        <w:widowControl w:val="0"/>
        <w:bidi/>
        <w:spacing w:after="160" w:line="480" w:lineRule="auto"/>
        <w:ind w:left="-90" w:right="-60"/>
        <w:jc w:val="both"/>
        <w:rPr>
          <w:sz w:val="24"/>
          <w:szCs w:val="24"/>
        </w:rPr>
      </w:pPr>
      <w:r>
        <w:rPr>
          <w:sz w:val="24"/>
          <w:szCs w:val="24"/>
          <w:rtl/>
        </w:rPr>
        <w:t xml:space="preserve">כל משתתף קיבל ציון ממוצע של שאלון הפרה ושאלון פוסט האינטראקציה. תחילה, רצינו לבדוק את העקביות הפנימית של המשתתפים דרך בחינת תוצאות שני השאלונים של כל נבדק (שמולאו בעזרת מספר נבדק על מנת לשמור על עקביות אך גם על אנונימיות). לאחר מכן, דאגנו להפוך את השאלות ההפוכות, ולערוך מספר מבחנים שונים.השאלון שלאחר הניסוי הציג מהימנות גבוהה עם ערך אלפא של 0.802, בעוד שהשאלון שלפני הניסוי שהוצג הראה גם מהימנות גבוהה עם ערך של 0.910. לאחר איסוף הנתונים שנעשה באמצעות </w:t>
      </w:r>
      <w:r>
        <w:rPr>
          <w:sz w:val="24"/>
          <w:szCs w:val="24"/>
        </w:rPr>
        <w:t>Google Forms</w:t>
      </w:r>
      <w:r>
        <w:rPr>
          <w:sz w:val="24"/>
          <w:szCs w:val="24"/>
          <w:rtl/>
        </w:rPr>
        <w:t xml:space="preserve">, הם הועברו לתוכנת </w:t>
      </w:r>
      <w:r>
        <w:rPr>
          <w:sz w:val="24"/>
          <w:szCs w:val="24"/>
        </w:rPr>
        <w:t>SPSS</w:t>
      </w:r>
      <w:r>
        <w:rPr>
          <w:sz w:val="24"/>
          <w:szCs w:val="24"/>
          <w:rtl/>
        </w:rPr>
        <w:t xml:space="preserve"> לניתוח סטטיסטי מעמיק. בניתוח זה, הוקצו למשתתפים ציונים על סמך תשובותיהם לשאלונים לפני ואחרי הניסוי, שניהם השתמשו בסולם ליקרט (</w:t>
      </w:r>
      <w:r>
        <w:rPr>
          <w:sz w:val="24"/>
          <w:szCs w:val="24"/>
        </w:rPr>
        <w:t>Likert</w:t>
      </w:r>
      <w:r>
        <w:rPr>
          <w:sz w:val="24"/>
          <w:szCs w:val="24"/>
          <w:rtl/>
        </w:rPr>
        <w:t>) שבו טווח הציונים נע בין 1-5.</w:t>
      </w:r>
    </w:p>
    <w:p w14:paraId="51A919CD" w14:textId="77777777" w:rsidR="00671BD2" w:rsidRDefault="00000000">
      <w:pPr>
        <w:widowControl w:val="0"/>
        <w:bidi/>
        <w:spacing w:after="160" w:line="480" w:lineRule="auto"/>
        <w:ind w:left="-90" w:right="-60"/>
        <w:jc w:val="both"/>
        <w:rPr>
          <w:sz w:val="24"/>
          <w:szCs w:val="24"/>
        </w:rPr>
      </w:pPr>
      <w:r>
        <w:rPr>
          <w:sz w:val="24"/>
          <w:szCs w:val="24"/>
          <w:rtl/>
        </w:rPr>
        <w:t>כדי לעגן את הממצאים שלנו, היה הכרחי לקבוע קו בסיס מוצק לחרדה חברתית. עבור הקבוצה שהיתה אמורה לערוך את הניסוי ב-מציאות מדומה (</w:t>
      </w:r>
      <w:r>
        <w:rPr>
          <w:sz w:val="24"/>
          <w:szCs w:val="24"/>
        </w:rPr>
        <w:t>VR</w:t>
      </w:r>
      <w:r>
        <w:rPr>
          <w:sz w:val="24"/>
          <w:szCs w:val="24"/>
          <w:rtl/>
        </w:rPr>
        <w:t>), קו הבסיס הזה או "ציון טרום הערכה" היה (</w:t>
      </w:r>
      <w:r>
        <w:rPr>
          <w:sz w:val="24"/>
          <w:szCs w:val="24"/>
        </w:rPr>
        <w:t>M=3.29, SD</w:t>
      </w:r>
      <w:r>
        <w:rPr>
          <w:sz w:val="24"/>
          <w:szCs w:val="24"/>
          <w:rtl/>
        </w:rPr>
        <w:t>=.96). הקבוצה שעשו את המפגש פנים מול פנים הגיעה ב-(</w:t>
      </w:r>
      <w:r>
        <w:rPr>
          <w:sz w:val="24"/>
          <w:szCs w:val="24"/>
        </w:rPr>
        <w:t xml:space="preserve">M=2.99, SD=.83). </w:t>
      </w:r>
      <w:r>
        <w:fldChar w:fldCharType="begin"/>
      </w:r>
      <w:r>
        <w:instrText>HYPERLINK \l "_gitxo7sqej04" \h</w:instrText>
      </w:r>
      <w:r>
        <w:fldChar w:fldCharType="separate"/>
      </w:r>
      <w:r>
        <w:fldChar w:fldCharType="end"/>
      </w:r>
      <w:hyperlink w:anchor="_gitxo7sqej04">
        <w:r>
          <w:rPr>
            <w:color w:val="1155CC"/>
            <w:sz w:val="24"/>
            <w:szCs w:val="24"/>
            <w:u w:val="single"/>
            <w:rtl/>
          </w:rPr>
          <w:t>(</w:t>
        </w:r>
      </w:hyperlink>
      <w:hyperlink w:anchor="_gitxo7sqej04">
        <w:r>
          <w:rPr>
            <w:color w:val="1155CC"/>
            <w:sz w:val="24"/>
            <w:szCs w:val="24"/>
            <w:u w:val="single"/>
            <w:rtl/>
          </w:rPr>
          <w:t>טבלה</w:t>
        </w:r>
      </w:hyperlink>
      <w:hyperlink w:anchor="_gitxo7sqej04">
        <w:r>
          <w:rPr>
            <w:color w:val="1155CC"/>
            <w:sz w:val="24"/>
            <w:szCs w:val="24"/>
            <w:u w:val="single"/>
            <w:rtl/>
          </w:rPr>
          <w:t>)</w:t>
        </w:r>
      </w:hyperlink>
    </w:p>
    <w:p w14:paraId="5F4FBDCA" w14:textId="77777777" w:rsidR="00671BD2" w:rsidRDefault="00000000">
      <w:pPr>
        <w:widowControl w:val="0"/>
        <w:bidi/>
        <w:spacing w:after="160" w:line="480" w:lineRule="auto"/>
        <w:ind w:left="-90" w:right="-60"/>
        <w:jc w:val="both"/>
        <w:rPr>
          <w:sz w:val="24"/>
          <w:szCs w:val="24"/>
        </w:rPr>
      </w:pPr>
      <w:r>
        <w:rPr>
          <w:sz w:val="24"/>
          <w:szCs w:val="24"/>
          <w:rtl/>
        </w:rPr>
        <w:t>עם סיום האינטראקציות, הציונים שלאחר הניסוי פורטו בטבלה. בקבוצה שניהלה את האינטראקציה במציאות מדומה נרשמה ממוצע של (</w:t>
      </w:r>
      <w:r>
        <w:rPr>
          <w:sz w:val="24"/>
          <w:szCs w:val="24"/>
        </w:rPr>
        <w:t>M=1.83, SD</w:t>
      </w:r>
      <w:r>
        <w:rPr>
          <w:sz w:val="24"/>
          <w:szCs w:val="24"/>
          <w:rtl/>
        </w:rPr>
        <w:t>= 40), בעוד שהקבוצה פנים מול פנים הגיעה לממוצע של (</w:t>
      </w:r>
      <w:r>
        <w:rPr>
          <w:sz w:val="24"/>
          <w:szCs w:val="24"/>
        </w:rPr>
        <w:t>M=2.63, SD=.61).</w:t>
      </w:r>
      <w:hyperlink w:anchor="_gitxo7sqej04"/>
      <w:hyperlink w:anchor="_gitxo7sqej04">
        <w:r>
          <w:rPr>
            <w:color w:val="1155CC"/>
            <w:sz w:val="24"/>
            <w:szCs w:val="24"/>
            <w:u w:val="single"/>
            <w:rtl/>
          </w:rPr>
          <w:t xml:space="preserve"> (</w:t>
        </w:r>
      </w:hyperlink>
      <w:hyperlink w:anchor="_gitxo7sqej04">
        <w:r>
          <w:rPr>
            <w:color w:val="1155CC"/>
            <w:sz w:val="24"/>
            <w:szCs w:val="24"/>
            <w:u w:val="single"/>
            <w:rtl/>
          </w:rPr>
          <w:t>טבלה</w:t>
        </w:r>
      </w:hyperlink>
      <w:hyperlink w:anchor="_gitxo7sqej04">
        <w:r>
          <w:rPr>
            <w:color w:val="1155CC"/>
            <w:sz w:val="24"/>
            <w:szCs w:val="24"/>
            <w:u w:val="single"/>
            <w:rtl/>
          </w:rPr>
          <w:t>)</w:t>
        </w:r>
      </w:hyperlink>
      <w:r>
        <w:rPr>
          <w:sz w:val="24"/>
          <w:szCs w:val="24"/>
          <w:rtl/>
        </w:rPr>
        <w:t xml:space="preserve"> על מנת להבחין בעומק ובמשמעות של פער זה, ערכנו מבחן </w:t>
      </w:r>
      <w:r>
        <w:rPr>
          <w:sz w:val="24"/>
          <w:szCs w:val="24"/>
        </w:rPr>
        <w:t>t</w:t>
      </w:r>
      <w:r>
        <w:rPr>
          <w:sz w:val="24"/>
          <w:szCs w:val="24"/>
          <w:rtl/>
        </w:rPr>
        <w:t xml:space="preserve"> למדגמים בלתי תלויים. בדיקה זו נועדה להשוות בין שתי קבוצות שאינן קשורות, במקרה שלנו, הקבוצות </w:t>
      </w:r>
      <w:r>
        <w:rPr>
          <w:sz w:val="24"/>
          <w:szCs w:val="24"/>
        </w:rPr>
        <w:t>VR</w:t>
      </w:r>
      <w:r>
        <w:rPr>
          <w:sz w:val="24"/>
          <w:szCs w:val="24"/>
          <w:rtl/>
        </w:rPr>
        <w:t xml:space="preserve"> ו- </w:t>
      </w:r>
      <w:r>
        <w:rPr>
          <w:sz w:val="24"/>
          <w:szCs w:val="24"/>
        </w:rPr>
        <w:t>In-Person</w:t>
      </w:r>
      <w:r>
        <w:rPr>
          <w:sz w:val="24"/>
          <w:szCs w:val="24"/>
          <w:rtl/>
        </w:rPr>
        <w:t xml:space="preserve"> לאחר אינטראקציה ראשונית.</w:t>
      </w:r>
    </w:p>
    <w:p w14:paraId="1130D2F1" w14:textId="77777777" w:rsidR="00671BD2" w:rsidRDefault="00000000">
      <w:pPr>
        <w:widowControl w:val="0"/>
        <w:bidi/>
        <w:spacing w:after="160" w:line="480" w:lineRule="auto"/>
        <w:ind w:left="-90" w:right="-60"/>
        <w:jc w:val="both"/>
        <w:rPr>
          <w:sz w:val="24"/>
          <w:szCs w:val="24"/>
        </w:rPr>
      </w:pPr>
      <w:r>
        <w:rPr>
          <w:sz w:val="24"/>
          <w:szCs w:val="24"/>
          <w:rtl/>
        </w:rPr>
        <w:t>מניתוח התוצאות שלקבוצת של מציאות מדומה (</w:t>
      </w:r>
      <w:r>
        <w:rPr>
          <w:sz w:val="24"/>
          <w:szCs w:val="24"/>
        </w:rPr>
        <w:t>M=1.83, SD</w:t>
      </w:r>
      <w:r>
        <w:rPr>
          <w:sz w:val="24"/>
          <w:szCs w:val="24"/>
          <w:rtl/>
        </w:rPr>
        <w:t>= 0.39) ושל קבוצה של פנים מול פנים (</w:t>
      </w:r>
      <w:r>
        <w:rPr>
          <w:sz w:val="24"/>
          <w:szCs w:val="24"/>
        </w:rPr>
        <w:t>M=2.63, SD</w:t>
      </w:r>
      <w:r>
        <w:rPr>
          <w:sz w:val="24"/>
          <w:szCs w:val="24"/>
          <w:rtl/>
        </w:rPr>
        <w:t>=.61), נמצא שיש הבדל מובהק בין שתי הקבוצות (</w:t>
      </w:r>
      <w:r>
        <w:rPr>
          <w:sz w:val="24"/>
          <w:szCs w:val="24"/>
        </w:rPr>
        <w:t xml:space="preserve">t(44)= -5.197, P&lt;.001) </w:t>
      </w:r>
      <w:hyperlink w:anchor="_yr5cz6wikxa2"/>
      <w:hyperlink w:anchor="_yr5cz6wikxa2">
        <w:r>
          <w:rPr>
            <w:color w:val="1155CC"/>
            <w:sz w:val="24"/>
            <w:szCs w:val="24"/>
            <w:u w:val="single"/>
            <w:rtl/>
          </w:rPr>
          <w:t>(</w:t>
        </w:r>
      </w:hyperlink>
      <w:hyperlink w:anchor="_yr5cz6wikxa2">
        <w:r>
          <w:rPr>
            <w:color w:val="1155CC"/>
            <w:sz w:val="24"/>
            <w:szCs w:val="24"/>
            <w:u w:val="single"/>
            <w:rtl/>
          </w:rPr>
          <w:t>טבלה</w:t>
        </w:r>
      </w:hyperlink>
      <w:hyperlink w:anchor="_yr5cz6wikxa2">
        <w:r>
          <w:rPr>
            <w:color w:val="1155CC"/>
            <w:sz w:val="24"/>
            <w:szCs w:val="24"/>
            <w:u w:val="single"/>
            <w:rtl/>
          </w:rPr>
          <w:t>)</w:t>
        </w:r>
      </w:hyperlink>
    </w:p>
    <w:p w14:paraId="191911E3" w14:textId="77777777" w:rsidR="00671BD2" w:rsidRDefault="00000000">
      <w:pPr>
        <w:widowControl w:val="0"/>
        <w:bidi/>
        <w:spacing w:after="160" w:line="480" w:lineRule="auto"/>
        <w:ind w:left="-90" w:right="-60"/>
        <w:jc w:val="both"/>
        <w:rPr>
          <w:sz w:val="24"/>
          <w:szCs w:val="24"/>
        </w:rPr>
      </w:pPr>
      <w:r>
        <w:rPr>
          <w:sz w:val="24"/>
          <w:szCs w:val="24"/>
          <w:rtl/>
        </w:rPr>
        <w:t xml:space="preserve">במטרה ליצור ניתוח מקיף, שאפנו לשלול השפעות חיצוניות על ההבדלים שנצפו. לשם כך ערכנו מבחן </w:t>
      </w:r>
      <w:r>
        <w:rPr>
          <w:sz w:val="24"/>
          <w:szCs w:val="24"/>
        </w:rPr>
        <w:t>ANOVA</w:t>
      </w:r>
      <w:r>
        <w:rPr>
          <w:sz w:val="24"/>
          <w:szCs w:val="24"/>
          <w:rtl/>
        </w:rPr>
        <w:t xml:space="preserve"> חד כיווני. תכלית מבחן זה הינו השוואת ההשפעות בין מספר קבוצות על סמך משתנה בלתי תלוי אחד, ומאפשר להעריך אם למשתנים כמו גיל ומגדר יש השפעה כלשהי על התוצאות. ממצאי מבחן </w:t>
      </w:r>
      <w:r>
        <w:rPr>
          <w:sz w:val="24"/>
          <w:szCs w:val="24"/>
        </w:rPr>
        <w:t>ANOVA</w:t>
      </w:r>
      <w:r>
        <w:rPr>
          <w:sz w:val="24"/>
          <w:szCs w:val="24"/>
          <w:rtl/>
        </w:rPr>
        <w:t xml:space="preserve"> היו כדלקמן: גיל, שסומן ב- (</w:t>
      </w:r>
      <w:r>
        <w:rPr>
          <w:sz w:val="24"/>
          <w:szCs w:val="24"/>
        </w:rPr>
        <w:t>F(1, 44) = 1.85, p</w:t>
      </w:r>
      <w:r>
        <w:rPr>
          <w:sz w:val="24"/>
          <w:szCs w:val="24"/>
          <w:rtl/>
        </w:rPr>
        <w:t xml:space="preserve"> = .181), רמת החרדה החברתית לפני הניסוי עם (</w:t>
      </w:r>
      <w:r>
        <w:rPr>
          <w:sz w:val="24"/>
          <w:szCs w:val="24"/>
        </w:rPr>
        <w:t>F(1,44) = 1.29, p</w:t>
      </w:r>
      <w:r>
        <w:rPr>
          <w:sz w:val="24"/>
          <w:szCs w:val="24"/>
          <w:rtl/>
        </w:rPr>
        <w:t xml:space="preserve"> = .262), וכן מגדר עם (</w:t>
      </w:r>
      <w:r>
        <w:rPr>
          <w:sz w:val="24"/>
          <w:szCs w:val="24"/>
        </w:rPr>
        <w:t xml:space="preserve">F(1,44)= .959, p=.333). </w:t>
      </w:r>
      <w:r>
        <w:fldChar w:fldCharType="begin"/>
      </w:r>
      <w:r>
        <w:instrText>HYPERLINK \l "_74jmik13eij4" \h</w:instrText>
      </w:r>
      <w:r>
        <w:fldChar w:fldCharType="separate"/>
      </w:r>
      <w:r>
        <w:fldChar w:fldCharType="end"/>
      </w:r>
      <w:hyperlink w:anchor="_74jmik13eij4">
        <w:r>
          <w:rPr>
            <w:color w:val="1155CC"/>
            <w:sz w:val="24"/>
            <w:szCs w:val="24"/>
            <w:u w:val="single"/>
            <w:rtl/>
          </w:rPr>
          <w:t>(</w:t>
        </w:r>
      </w:hyperlink>
      <w:hyperlink w:anchor="_74jmik13eij4">
        <w:r>
          <w:rPr>
            <w:color w:val="1155CC"/>
            <w:sz w:val="24"/>
            <w:szCs w:val="24"/>
            <w:u w:val="single"/>
            <w:rtl/>
          </w:rPr>
          <w:t>טבלה</w:t>
        </w:r>
      </w:hyperlink>
      <w:hyperlink w:anchor="_74jmik13eij4">
        <w:r>
          <w:rPr>
            <w:color w:val="1155CC"/>
            <w:sz w:val="24"/>
            <w:szCs w:val="24"/>
            <w:u w:val="single"/>
            <w:rtl/>
          </w:rPr>
          <w:t>)</w:t>
        </w:r>
      </w:hyperlink>
    </w:p>
    <w:p w14:paraId="71CFFCFD" w14:textId="77777777" w:rsidR="00671BD2" w:rsidRPr="006D75F2" w:rsidRDefault="00000000">
      <w:pPr>
        <w:pStyle w:val="Heading1"/>
        <w:widowControl w:val="0"/>
        <w:spacing w:before="300" w:after="300" w:line="480" w:lineRule="auto"/>
        <w:rPr>
          <w:b w:val="0"/>
          <w:bCs/>
        </w:rPr>
      </w:pPr>
      <w:bookmarkStart w:id="25" w:name="_8io65mf40qoh" w:colFirst="0" w:colLast="0"/>
      <w:bookmarkEnd w:id="25"/>
      <w:r w:rsidRPr="006D75F2">
        <w:rPr>
          <w:b w:val="0"/>
          <w:bCs/>
          <w:rtl/>
        </w:rPr>
        <w:lastRenderedPageBreak/>
        <w:t>ממצאים ונימוקים</w:t>
      </w:r>
    </w:p>
    <w:p w14:paraId="532979B5" w14:textId="77777777" w:rsidR="00671BD2" w:rsidRDefault="00000000">
      <w:pPr>
        <w:widowControl w:val="0"/>
        <w:bidi/>
        <w:spacing w:after="160" w:line="480" w:lineRule="auto"/>
        <w:ind w:left="-90" w:right="-60"/>
        <w:jc w:val="both"/>
        <w:rPr>
          <w:sz w:val="24"/>
          <w:szCs w:val="24"/>
        </w:rPr>
      </w:pPr>
      <w:r>
        <w:rPr>
          <w:sz w:val="24"/>
          <w:szCs w:val="24"/>
          <w:rtl/>
        </w:rPr>
        <w:t xml:space="preserve">השאלון שלאחר הניסוי הציג מהימנות גבוהה עם ערך של אלפא של 0.802, בעוד שהשאלון שלפני הניסוי הראה גם כן מהימנות גבוהה עם ערך של 0.910. לאחר איסוף הנתונים באמצעות </w:t>
      </w:r>
      <w:r>
        <w:rPr>
          <w:sz w:val="24"/>
          <w:szCs w:val="24"/>
        </w:rPr>
        <w:t>Google Forms</w:t>
      </w:r>
      <w:r>
        <w:rPr>
          <w:sz w:val="24"/>
          <w:szCs w:val="24"/>
          <w:rtl/>
        </w:rPr>
        <w:t xml:space="preserve">, הם הועברו לתוכנת </w:t>
      </w:r>
      <w:r>
        <w:rPr>
          <w:sz w:val="24"/>
          <w:szCs w:val="24"/>
        </w:rPr>
        <w:t>SPSS</w:t>
      </w:r>
      <w:r>
        <w:rPr>
          <w:sz w:val="24"/>
          <w:szCs w:val="24"/>
          <w:rtl/>
        </w:rPr>
        <w:t xml:space="preserve"> לניתוח סטטיסטי מעמיק. בניתוח זה, הוקצו למשתתפים ציונים על סמך תשובותיהם לשאלונים לפני ואחרי הניסוי, שניהם השתמשו בסולם ליקרט (</w:t>
      </w:r>
      <w:r>
        <w:rPr>
          <w:sz w:val="24"/>
          <w:szCs w:val="24"/>
        </w:rPr>
        <w:t>Likert</w:t>
      </w:r>
      <w:r>
        <w:rPr>
          <w:sz w:val="24"/>
          <w:szCs w:val="24"/>
          <w:rtl/>
        </w:rPr>
        <w:t>) שבו טווח הציונים נע בין 1-5.</w:t>
      </w:r>
    </w:p>
    <w:p w14:paraId="792F0212" w14:textId="77777777" w:rsidR="00671BD2" w:rsidRDefault="00000000">
      <w:pPr>
        <w:widowControl w:val="0"/>
        <w:bidi/>
        <w:spacing w:after="160" w:line="480" w:lineRule="auto"/>
        <w:ind w:left="-90" w:right="-60"/>
        <w:jc w:val="both"/>
        <w:rPr>
          <w:sz w:val="24"/>
          <w:szCs w:val="24"/>
        </w:rPr>
      </w:pPr>
      <w:r>
        <w:rPr>
          <w:sz w:val="24"/>
          <w:szCs w:val="24"/>
          <w:rtl/>
        </w:rPr>
        <w:t>כדי להבטיח את תקפות המחקר, היה חיוני לקבוע רמות בסיס של חרדה חברתית עבור שתי הקבוצות. קבוצת ה-</w:t>
      </w:r>
      <w:r>
        <w:rPr>
          <w:sz w:val="24"/>
          <w:szCs w:val="24"/>
        </w:rPr>
        <w:t>VR</w:t>
      </w:r>
      <w:r>
        <w:rPr>
          <w:sz w:val="24"/>
          <w:szCs w:val="24"/>
          <w:rtl/>
        </w:rPr>
        <w:t xml:space="preserve"> התחילה עם ציון ממוצע גבוה בינוני של (</w:t>
      </w:r>
      <w:r>
        <w:rPr>
          <w:sz w:val="24"/>
          <w:szCs w:val="24"/>
        </w:rPr>
        <w:t>M</w:t>
      </w:r>
      <w:r>
        <w:rPr>
          <w:sz w:val="24"/>
          <w:szCs w:val="24"/>
          <w:rtl/>
        </w:rPr>
        <w:t>=3.29) ובסטיית תקן של (</w:t>
      </w:r>
      <w:r>
        <w:rPr>
          <w:sz w:val="24"/>
          <w:szCs w:val="24"/>
        </w:rPr>
        <w:t>SD</w:t>
      </w:r>
      <w:r>
        <w:rPr>
          <w:sz w:val="24"/>
          <w:szCs w:val="24"/>
          <w:rtl/>
        </w:rPr>
        <w:t>=.96). לעומת זאת, הקבוצה האישית התחילה עם ממוצע בסיס מעט נמוך יותר של (</w:t>
      </w:r>
      <w:r>
        <w:rPr>
          <w:sz w:val="24"/>
          <w:szCs w:val="24"/>
        </w:rPr>
        <w:t>M</w:t>
      </w:r>
      <w:r>
        <w:rPr>
          <w:sz w:val="24"/>
          <w:szCs w:val="24"/>
          <w:rtl/>
        </w:rPr>
        <w:t>=2.99) וסטיית תקן של (</w:t>
      </w:r>
      <w:r>
        <w:rPr>
          <w:sz w:val="24"/>
          <w:szCs w:val="24"/>
        </w:rPr>
        <w:t>SD</w:t>
      </w:r>
      <w:r>
        <w:rPr>
          <w:sz w:val="24"/>
          <w:szCs w:val="24"/>
          <w:rtl/>
        </w:rPr>
        <w:t xml:space="preserve">=.83). זה אישר ששתי הקבוצות לא היו שונות </w:t>
      </w:r>
      <w:r>
        <w:rPr>
          <w:b/>
          <w:sz w:val="24"/>
          <w:szCs w:val="24"/>
          <w:rtl/>
        </w:rPr>
        <w:t>מאוד</w:t>
      </w:r>
      <w:r>
        <w:rPr>
          <w:sz w:val="24"/>
          <w:szCs w:val="24"/>
          <w:rtl/>
        </w:rPr>
        <w:t xml:space="preserve"> בהתחלה, מה שאם לא כן, היה יכול להשפיע על תוצאות המחקר.</w:t>
      </w:r>
      <w:hyperlink w:anchor="_gitxo7sqej04"/>
      <w:hyperlink w:anchor="_gitxo7sqej04">
        <w:r>
          <w:rPr>
            <w:color w:val="1155CC"/>
            <w:sz w:val="24"/>
            <w:szCs w:val="24"/>
            <w:u w:val="single"/>
            <w:rtl/>
          </w:rPr>
          <w:t>(</w:t>
        </w:r>
      </w:hyperlink>
      <w:r>
        <w:fldChar w:fldCharType="begin"/>
      </w:r>
      <w:r>
        <w:instrText>HYPERLINK \l "_gitxo7sqej04" \h</w:instrText>
      </w:r>
      <w:r>
        <w:fldChar w:fldCharType="separate"/>
      </w:r>
      <w:r>
        <w:rPr>
          <w:color w:val="1155CC"/>
          <w:sz w:val="24"/>
          <w:szCs w:val="24"/>
          <w:u w:val="single"/>
          <w:rtl/>
        </w:rPr>
        <w:t>טבלה</w:t>
      </w:r>
      <w:r>
        <w:rPr>
          <w:color w:val="1155CC"/>
          <w:sz w:val="24"/>
          <w:szCs w:val="24"/>
          <w:u w:val="single"/>
        </w:rPr>
        <w:fldChar w:fldCharType="end"/>
      </w:r>
      <w:hyperlink w:anchor="_gitxo7sqej04">
        <w:r>
          <w:rPr>
            <w:color w:val="1155CC"/>
            <w:sz w:val="24"/>
            <w:szCs w:val="24"/>
            <w:u w:val="single"/>
            <w:rtl/>
          </w:rPr>
          <w:t>)</w:t>
        </w:r>
      </w:hyperlink>
    </w:p>
    <w:p w14:paraId="1B6F6D45" w14:textId="77777777" w:rsidR="00671BD2" w:rsidRDefault="00000000">
      <w:pPr>
        <w:widowControl w:val="0"/>
        <w:bidi/>
        <w:spacing w:after="160" w:line="480" w:lineRule="auto"/>
        <w:ind w:left="-90" w:right="-60"/>
        <w:jc w:val="both"/>
        <w:rPr>
          <w:sz w:val="24"/>
          <w:szCs w:val="24"/>
        </w:rPr>
      </w:pPr>
      <w:r>
        <w:rPr>
          <w:sz w:val="24"/>
          <w:szCs w:val="24"/>
          <w:rtl/>
        </w:rPr>
        <w:t>עם השלמת האינטראקציות, נתן ניקוד. קבוצת המציאות מדומה דיווחה על רמה נמוכה משמעותית של חרדה חברתית, עם ציון ממוצע של (</w:t>
      </w:r>
      <w:r>
        <w:rPr>
          <w:sz w:val="24"/>
          <w:szCs w:val="24"/>
        </w:rPr>
        <w:t>M</w:t>
      </w:r>
      <w:r>
        <w:rPr>
          <w:sz w:val="24"/>
          <w:szCs w:val="24"/>
          <w:rtl/>
        </w:rPr>
        <w:t>=1.83),  בעוד שרמת החרדה החברתיתשקבוצת האינטראקציה הפנים מול פנים חוותה הייתה פחותה והניבה ציון ממוצע של (</w:t>
      </w:r>
      <w:r>
        <w:rPr>
          <w:sz w:val="24"/>
          <w:szCs w:val="24"/>
        </w:rPr>
        <w:t>M</w:t>
      </w:r>
      <w:r>
        <w:rPr>
          <w:sz w:val="24"/>
          <w:szCs w:val="24"/>
          <w:rtl/>
        </w:rPr>
        <w:t>=2.63) עם סטיית תקן של (</w:t>
      </w:r>
      <w:r>
        <w:rPr>
          <w:sz w:val="24"/>
          <w:szCs w:val="24"/>
        </w:rPr>
        <w:t>SD</w:t>
      </w:r>
      <w:r>
        <w:rPr>
          <w:sz w:val="24"/>
          <w:szCs w:val="24"/>
          <w:rtl/>
        </w:rPr>
        <w:t xml:space="preserve">=.61). כמו כן בוצע </w:t>
      </w:r>
      <w:hyperlink w:anchor="_yr5cz6wikxa2">
        <w:r>
          <w:rPr>
            <w:color w:val="1155CC"/>
            <w:sz w:val="24"/>
            <w:szCs w:val="24"/>
            <w:u w:val="single"/>
            <w:rtl/>
          </w:rPr>
          <w:t>מבחן</w:t>
        </w:r>
      </w:hyperlink>
      <w:hyperlink w:anchor="_yr5cz6wikxa2">
        <w:r>
          <w:rPr>
            <w:color w:val="1155CC"/>
            <w:sz w:val="24"/>
            <w:szCs w:val="24"/>
            <w:u w:val="single"/>
            <w:rtl/>
          </w:rPr>
          <w:t xml:space="preserve"> </w:t>
        </w:r>
      </w:hyperlink>
      <w:hyperlink w:anchor="_yr5cz6wikxa2">
        <w:r>
          <w:rPr>
            <w:color w:val="1155CC"/>
            <w:sz w:val="24"/>
            <w:szCs w:val="24"/>
            <w:u w:val="single"/>
          </w:rPr>
          <w:t>t</w:t>
        </w:r>
      </w:hyperlink>
      <w:hyperlink w:anchor="_yr5cz6wikxa2">
        <w:r>
          <w:rPr>
            <w:color w:val="1155CC"/>
            <w:sz w:val="24"/>
            <w:szCs w:val="24"/>
            <w:u w:val="single"/>
          </w:rPr>
          <w:t>-</w:t>
        </w:r>
      </w:hyperlink>
      <w:r>
        <w:rPr>
          <w:sz w:val="24"/>
          <w:szCs w:val="24"/>
        </w:rPr>
        <w:t xml:space="preserve"> </w:t>
      </w:r>
      <w:r>
        <w:rPr>
          <w:sz w:val="24"/>
          <w:szCs w:val="24"/>
          <w:rtl/>
        </w:rPr>
        <w:t xml:space="preserve"> ותוצאות המבחן הראו הבדל משמעותי בין קבוצות ה-</w:t>
      </w:r>
      <w:r>
        <w:rPr>
          <w:sz w:val="24"/>
          <w:szCs w:val="24"/>
        </w:rPr>
        <w:t>VR</w:t>
      </w:r>
      <w:r>
        <w:rPr>
          <w:sz w:val="24"/>
          <w:szCs w:val="24"/>
          <w:rtl/>
        </w:rPr>
        <w:t xml:space="preserve"> וה-</w:t>
      </w:r>
      <w:r>
        <w:rPr>
          <w:sz w:val="24"/>
          <w:szCs w:val="24"/>
        </w:rPr>
        <w:t>In-Person</w:t>
      </w:r>
      <w:r>
        <w:rPr>
          <w:sz w:val="24"/>
          <w:szCs w:val="24"/>
          <w:rtl/>
        </w:rPr>
        <w:t xml:space="preserve">. באופן ספציפי, אינטראקציות </w:t>
      </w:r>
      <w:r>
        <w:rPr>
          <w:sz w:val="24"/>
          <w:szCs w:val="24"/>
        </w:rPr>
        <w:t>VR</w:t>
      </w:r>
      <w:r>
        <w:rPr>
          <w:sz w:val="24"/>
          <w:szCs w:val="24"/>
          <w:rtl/>
        </w:rPr>
        <w:t xml:space="preserve"> הביאו לרמה נמוכה יותר של חרדה חברתית לעומת אינטראקציות פנים מול פנים.</w:t>
      </w:r>
    </w:p>
    <w:p w14:paraId="1CBFA5F1" w14:textId="77777777" w:rsidR="00671BD2" w:rsidRDefault="00000000">
      <w:pPr>
        <w:widowControl w:val="0"/>
        <w:bidi/>
        <w:spacing w:after="160" w:line="480" w:lineRule="auto"/>
        <w:ind w:left="-90" w:right="-60"/>
        <w:jc w:val="both"/>
        <w:rPr>
          <w:sz w:val="24"/>
          <w:szCs w:val="24"/>
        </w:rPr>
      </w:pPr>
      <w:r>
        <w:rPr>
          <w:sz w:val="24"/>
          <w:szCs w:val="24"/>
          <w:rtl/>
        </w:rPr>
        <w:t xml:space="preserve">על מנת להעריך כל השפעה חיצונית אפשרית על ההבדלים שנצפו, כגון גיל </w:t>
      </w:r>
      <w:hyperlink w:anchor="_fcni69c6gpdf">
        <w:r>
          <w:rPr>
            <w:color w:val="1155CC"/>
            <w:sz w:val="24"/>
            <w:szCs w:val="24"/>
            <w:u w:val="single"/>
            <w:rtl/>
          </w:rPr>
          <w:t>ומין</w:t>
        </w:r>
      </w:hyperlink>
      <w:r>
        <w:rPr>
          <w:sz w:val="24"/>
          <w:szCs w:val="24"/>
          <w:rtl/>
        </w:rPr>
        <w:t xml:space="preserve"> נעשה שימוש </w:t>
      </w:r>
      <w:hyperlink w:anchor="_74jmik13eij4">
        <w:r>
          <w:rPr>
            <w:color w:val="1155CC"/>
            <w:sz w:val="24"/>
            <w:szCs w:val="24"/>
            <w:u w:val="single"/>
            <w:rtl/>
          </w:rPr>
          <w:t>במבחן</w:t>
        </w:r>
      </w:hyperlink>
      <w:hyperlink w:anchor="_74jmik13eij4">
        <w:r>
          <w:rPr>
            <w:color w:val="1155CC"/>
            <w:sz w:val="24"/>
            <w:szCs w:val="24"/>
            <w:u w:val="single"/>
            <w:rtl/>
          </w:rPr>
          <w:t xml:space="preserve"> - </w:t>
        </w:r>
      </w:hyperlink>
      <w:hyperlink w:anchor="_74jmik13eij4">
        <w:r>
          <w:rPr>
            <w:color w:val="1155CC"/>
            <w:sz w:val="24"/>
            <w:szCs w:val="24"/>
            <w:u w:val="single"/>
          </w:rPr>
          <w:t>ANOVA</w:t>
        </w:r>
      </w:hyperlink>
      <w:r>
        <w:rPr>
          <w:sz w:val="24"/>
          <w:szCs w:val="24"/>
          <w:rtl/>
        </w:rPr>
        <w:t xml:space="preserve">. לא הגיל ( </w:t>
      </w:r>
      <w:r>
        <w:rPr>
          <w:sz w:val="24"/>
          <w:szCs w:val="24"/>
        </w:rPr>
        <w:t>p</w:t>
      </w:r>
      <w:r>
        <w:rPr>
          <w:sz w:val="24"/>
          <w:szCs w:val="24"/>
          <w:rtl/>
        </w:rPr>
        <w:t xml:space="preserve"> = 0.181),  הראו רמות חרדה חברתית לפני הניסוי עם (</w:t>
      </w:r>
      <w:r>
        <w:rPr>
          <w:sz w:val="24"/>
          <w:szCs w:val="24"/>
        </w:rPr>
        <w:t>p</w:t>
      </w:r>
      <w:r>
        <w:rPr>
          <w:sz w:val="24"/>
          <w:szCs w:val="24"/>
          <w:rtl/>
        </w:rPr>
        <w:t>= 0.262), וגם מגדר עם (</w:t>
      </w:r>
      <w:r>
        <w:rPr>
          <w:sz w:val="24"/>
          <w:szCs w:val="24"/>
        </w:rPr>
        <w:t>p</w:t>
      </w:r>
      <w:r>
        <w:rPr>
          <w:sz w:val="24"/>
          <w:szCs w:val="24"/>
          <w:rtl/>
        </w:rPr>
        <w:t>=0.333) לא הראו השפעה משמעותית על התוצאות. כך ניתן לראות את הירידה בחרדה חברתית שנבעה מסוג האינטראקציה (מציאות מדומה לעומת פנים אל פנים) ולא הושפעה  באופן משמעותי משתנים חיצוניים אליה.</w:t>
      </w:r>
      <w:r>
        <w:rPr>
          <w:sz w:val="24"/>
          <w:szCs w:val="24"/>
        </w:rPr>
        <w:t xml:space="preserve"> </w:t>
      </w:r>
      <w:r>
        <w:fldChar w:fldCharType="begin"/>
      </w:r>
      <w:r>
        <w:instrText>HYPERLINK \l "_74jmik13eij4" \h</w:instrText>
      </w:r>
      <w:r>
        <w:fldChar w:fldCharType="separate"/>
      </w:r>
      <w:r>
        <w:fldChar w:fldCharType="end"/>
      </w:r>
      <w:hyperlink w:anchor="_74jmik13eij4">
        <w:r>
          <w:rPr>
            <w:color w:val="1155CC"/>
            <w:sz w:val="24"/>
            <w:szCs w:val="24"/>
            <w:u w:val="single"/>
            <w:rtl/>
          </w:rPr>
          <w:t>(</w:t>
        </w:r>
      </w:hyperlink>
      <w:hyperlink w:anchor="_74jmik13eij4">
        <w:r>
          <w:rPr>
            <w:color w:val="1155CC"/>
            <w:sz w:val="24"/>
            <w:szCs w:val="24"/>
            <w:u w:val="single"/>
            <w:rtl/>
          </w:rPr>
          <w:t>טבלת</w:t>
        </w:r>
      </w:hyperlink>
      <w:hyperlink w:anchor="_74jmik13eij4">
        <w:r>
          <w:rPr>
            <w:color w:val="1155CC"/>
            <w:sz w:val="24"/>
            <w:szCs w:val="24"/>
            <w:u w:val="single"/>
            <w:rtl/>
          </w:rPr>
          <w:t xml:space="preserve"> </w:t>
        </w:r>
      </w:hyperlink>
      <w:hyperlink w:anchor="_74jmik13eij4">
        <w:r>
          <w:rPr>
            <w:color w:val="1155CC"/>
            <w:sz w:val="24"/>
            <w:szCs w:val="24"/>
            <w:u w:val="single"/>
          </w:rPr>
          <w:t>ANOVA</w:t>
        </w:r>
      </w:hyperlink>
      <w:hyperlink w:anchor="_74jmik13eij4">
        <w:r>
          <w:rPr>
            <w:color w:val="1155CC"/>
            <w:sz w:val="24"/>
            <w:szCs w:val="24"/>
            <w:u w:val="single"/>
          </w:rPr>
          <w:t>)</w:t>
        </w:r>
      </w:hyperlink>
    </w:p>
    <w:p w14:paraId="7F4DD907" w14:textId="77777777" w:rsidR="00671BD2" w:rsidRDefault="00000000">
      <w:pPr>
        <w:widowControl w:val="0"/>
        <w:bidi/>
        <w:spacing w:after="160" w:line="480" w:lineRule="auto"/>
        <w:ind w:left="-90" w:right="-60"/>
        <w:jc w:val="both"/>
        <w:rPr>
          <w:sz w:val="24"/>
          <w:szCs w:val="24"/>
        </w:rPr>
      </w:pPr>
      <w:r>
        <w:rPr>
          <w:sz w:val="24"/>
          <w:szCs w:val="24"/>
          <w:rtl/>
        </w:rPr>
        <w:t xml:space="preserve">לסיכום, הממצאים מצביעים על כך ש אינטראקציות באמצעות מציאות מדומה יכולה להפחית באופן ניכר </w:t>
      </w:r>
      <w:r>
        <w:rPr>
          <w:sz w:val="24"/>
          <w:szCs w:val="24"/>
          <w:rtl/>
        </w:rPr>
        <w:lastRenderedPageBreak/>
        <w:t>חרדה חברתית, יותר מאשר אינטראקציות המתקיימות פנים אל פנים. השאלונים ששימשו להפקת נתונים אלו הראו מהימנות גבוהה וחיזקו את האמון בממצאים. יתרה מכך, גורמים חיצוניים כגון גיל, מין ורמות ראשוניות של חרדה חברתית לא השפיעו באופן משמעותי על התוצאות.</w:t>
      </w:r>
    </w:p>
    <w:p w14:paraId="688BD082" w14:textId="77777777" w:rsidR="00671BD2" w:rsidRPr="006D75F2" w:rsidRDefault="00000000">
      <w:pPr>
        <w:pStyle w:val="Heading1"/>
        <w:widowControl w:val="0"/>
        <w:spacing w:line="480" w:lineRule="auto"/>
        <w:rPr>
          <w:b w:val="0"/>
          <w:bCs/>
        </w:rPr>
      </w:pPr>
      <w:bookmarkStart w:id="26" w:name="_mzppex3l0h1y" w:colFirst="0" w:colLast="0"/>
      <w:bookmarkEnd w:id="26"/>
      <w:r w:rsidRPr="006D75F2">
        <w:rPr>
          <w:b w:val="0"/>
          <w:bCs/>
          <w:rtl/>
        </w:rPr>
        <w:t>מסקנות ודיון</w:t>
      </w:r>
    </w:p>
    <w:p w14:paraId="56CB0BE1" w14:textId="77777777" w:rsidR="00671BD2" w:rsidRDefault="00000000">
      <w:pPr>
        <w:widowControl w:val="0"/>
        <w:bidi/>
        <w:spacing w:after="160" w:line="480" w:lineRule="auto"/>
        <w:ind w:left="-90" w:right="-60"/>
        <w:jc w:val="both"/>
        <w:rPr>
          <w:sz w:val="24"/>
          <w:szCs w:val="24"/>
        </w:rPr>
      </w:pPr>
      <w:r>
        <w:rPr>
          <w:sz w:val="24"/>
          <w:szCs w:val="24"/>
          <w:rtl/>
        </w:rPr>
        <w:t xml:space="preserve">מחקר זה טומן בחובו את הפוטנציאל להעשיר את הספרות הקיימת העוסקת בממשק שבין חרדה חברתית  ומציאות מדומה. תרומתו המובהקת של מחקר זה נעוצה בכך שכבר במהלך האינטראקציה הראשונית במציאות מדומה, אנשים יכולים לחוות חרדה מופחתת, ולא רק לאחר מפגשים רבים. לתובנה זו יש חשיבות בעולם המודרני שבו תוצאות והשפעות מיידיות מבוקשות מאוד. בתרחיש זה, אנו יכולים להבחין בהשפעה חיובית על רמות החרדה החברתית כבר במפגש הראשון עם כל אדם זר. </w:t>
      </w:r>
    </w:p>
    <w:p w14:paraId="46938BDB" w14:textId="77777777" w:rsidR="00671BD2" w:rsidRDefault="00000000">
      <w:pPr>
        <w:widowControl w:val="0"/>
        <w:bidi/>
        <w:spacing w:after="160" w:line="480" w:lineRule="auto"/>
        <w:ind w:left="-90" w:right="-60"/>
        <w:jc w:val="both"/>
        <w:rPr>
          <w:sz w:val="24"/>
          <w:szCs w:val="24"/>
        </w:rPr>
      </w:pPr>
      <w:r>
        <w:rPr>
          <w:sz w:val="24"/>
          <w:szCs w:val="24"/>
          <w:rtl/>
        </w:rPr>
        <w:t>אמנם ניתן להשתמש בטכנולוגיה זו לצורך הדמיית מפגשים עם זרים ותרגול אינטראקציות שונות, כגון תרחישי ראיון או התמודדות עם מצבים אגרסיביים. תרגול זה יכול לספק כלים ובסיס ראשוני להתמודדות עם מפגשים כאלה ולפיתוח תחושת מסוגלות עצמית.מצד שני, נראה  כי השימוש במציאות מדומה בתור שיטת תקשורת משכנע וגורם להנאה כבר מהאינטראקציה הראשונה עם אדם זר. ייתכן שיש לשיטה זו אפילו פוטנציאל ליצור תלות או העדפה לתקשורת שכזו, מה שלאורך זמן יוביל להימנעות מאינטראקציות פנים אל פנים ועלול ליצור ולעורר חרדה מוגברת.</w:t>
      </w:r>
    </w:p>
    <w:p w14:paraId="25693796" w14:textId="77777777" w:rsidR="00671BD2" w:rsidRDefault="00000000">
      <w:pPr>
        <w:widowControl w:val="0"/>
        <w:bidi/>
        <w:spacing w:after="160" w:line="480" w:lineRule="auto"/>
        <w:ind w:left="-90" w:right="-60"/>
        <w:jc w:val="both"/>
        <w:rPr>
          <w:sz w:val="24"/>
          <w:szCs w:val="24"/>
        </w:rPr>
      </w:pPr>
      <w:r>
        <w:rPr>
          <w:sz w:val="24"/>
          <w:szCs w:val="24"/>
          <w:rtl/>
        </w:rPr>
        <w:t xml:space="preserve">כחלק מהניסוי, היה רגע של שתיקה מביכה מכוונת שהכנסנו על מנת לעורר תחושת מבוכה אפשרית בקרב המשתתפים. מממצאי המחקר עולה כי המשתתפים לא חוו רמת אי נוחות הקרובה לזו שחוו  המשתתפים במפגשים  שהתרחשו פנים אל פנים. כששאלנו את המשתתפים של קבוצת האינטרצייה עם המציאות מדומה, כיצד הרגישו או מה חשבו במהלך השתיקה, היו שסברו ״שמדובר בבעיה טכנית שגרמה לקצר בתקשורת ולשקט״. ייתכן כי מתן משמעות לרגע הדממה הפחית את אי הנוחות הקשורה ברגע של דממה הנוצר כתוצאה משתיקה, והדגיש הבדל מובהק באופן שבו מצבים נתפסים במציאות מדומה בהשוואה למפגשים מהחיים האמיתיים., המשתתפים באינטרקציה של פנים מול פנים חוו את , הרגע של שקט כמלחיץ ולא נעים, ואף יש ששברו את הדממה במהרה. מדבריהם של הנבדקים עולה שהמחשבה שמדובר בבעיה  טכנולוגית הוריד את תחושת האחראיות של המשתתפים ולא הרגישו שהם </w:t>
      </w:r>
      <w:r>
        <w:rPr>
          <w:sz w:val="24"/>
          <w:szCs w:val="24"/>
          <w:rtl/>
        </w:rPr>
        <w:lastRenderedPageBreak/>
        <w:t>חייבים למלא את הדממה כפי שראינו שהתרחש במפגשים פנים מול פנים, דבר שתרם להפחתת החרדה באותו מצב חברתי.</w:t>
      </w:r>
    </w:p>
    <w:p w14:paraId="508645F7" w14:textId="77777777" w:rsidR="00671BD2" w:rsidRDefault="00000000">
      <w:pPr>
        <w:widowControl w:val="0"/>
        <w:bidi/>
        <w:spacing w:after="160" w:line="480" w:lineRule="auto"/>
        <w:ind w:left="-90" w:right="-60"/>
        <w:jc w:val="both"/>
        <w:rPr>
          <w:sz w:val="24"/>
          <w:szCs w:val="24"/>
        </w:rPr>
      </w:pPr>
      <w:r>
        <w:rPr>
          <w:sz w:val="24"/>
          <w:szCs w:val="24"/>
          <w:rtl/>
        </w:rPr>
        <w:t>הסבר אפשרי נוסף נוגע לשפת הגוף והבעות הפנים של האווטר. בניסוי זה, פניו של האווטאר נראות נינוחות, רגועות, ובעיקר ניטרליות הנוטות לעבר חיוך עדין.  כמו כן, משתתפים שציינו שתנועות ושפת הגוף  של האווטאר היו מינימליות בהשוואה לאלו שניכרים בעת שיחה עם אדם במציאות, קיבלו ציון נמוך יותר בסולם החרדה החברתית. לפיכך, ייתכן והבעות פנים ושפת גוף מועתה תורמת לרמת החרדה הנמוכה יותר. ייתכן וישנו קשר לכך שכ70% ממסרים עוברים בתקשורת לא מילולית, ולכן ה״נעימות״ של האווטר גרם לרושם ראשוני חיובי יותר שהוריד את מפלס החרדה. שנית, בעת פגישות ראשוניות עם אנשים זרים, אנו יוצרים תפיסה ראשונית. כך, תוך שניות בודדות נוצרת  סכמה המושטת על סטריאוטיפים שנוצרו בעזרת מידע קודם. רושם ראשוני המבוסס על מראה ושפת הגוף של אדם זר  הינה  בעלת השפעה  מכרעת על עיצוב התפיסה כלפי אותו הפרט.במקרה זה, ייתכן והידיעה שהאווטר רק מיצג לאדם העומד מאחוריו מורידה את מפלס החרדה.</w:t>
      </w:r>
    </w:p>
    <w:p w14:paraId="4A36F1B7" w14:textId="77777777" w:rsidR="00671BD2" w:rsidRDefault="00000000">
      <w:pPr>
        <w:widowControl w:val="0"/>
        <w:bidi/>
        <w:spacing w:after="160" w:line="480" w:lineRule="auto"/>
        <w:ind w:left="-90" w:right="-60"/>
        <w:jc w:val="both"/>
        <w:rPr>
          <w:sz w:val="24"/>
          <w:szCs w:val="24"/>
        </w:rPr>
      </w:pPr>
      <w:r>
        <w:rPr>
          <w:sz w:val="24"/>
          <w:szCs w:val="24"/>
          <w:rtl/>
        </w:rPr>
        <w:t>הירידה המשמעותית ברמות החרדה שנצפו באינטרקציה במציאות מדומה עשויה להוות הסבר להעדפתם של אנשים רבים לאינטרקצייה באמצעות מציאות מדומה. את העדפה זו ניתן לייחס לסביבה המבוקרת והסוחפת שחווית מציאות המדומה מציעה, מה שעלול להפוך אותה לממכרת. כתוצאה, נוצר מצב פרדוקסלי משום שמצד אחד, פלטפורמות כגון מציאות מדומה יכולות להחמיר את החרדה החברתית על ידי קידום הימנעות מאינטראקציות בעולם האמיתי. מצד שני, הם יכולים גם לשמש ככלים יעילים להתמודדות, טיפול  וניהול חרדה חברתית.</w:t>
      </w:r>
    </w:p>
    <w:p w14:paraId="38E3E348" w14:textId="77777777" w:rsidR="00671BD2" w:rsidRDefault="00000000">
      <w:pPr>
        <w:widowControl w:val="0"/>
        <w:bidi/>
        <w:spacing w:after="160" w:line="480" w:lineRule="auto"/>
        <w:ind w:left="-90" w:right="-60"/>
        <w:jc w:val="both"/>
        <w:rPr>
          <w:sz w:val="24"/>
          <w:szCs w:val="24"/>
        </w:rPr>
      </w:pPr>
      <w:r>
        <w:rPr>
          <w:sz w:val="24"/>
          <w:szCs w:val="24"/>
          <w:rtl/>
        </w:rPr>
        <w:t>אמנם מציאות מדומה יכולה לשמש ככלי עוצמתי להקלה על חרדה חברתית, במיוחד בהתחשב בתוצאות המיידיות שנצפו במחקר זה, אך חיוני לגשת לשימוש בה בשיקול דעת. שימוש במציאות מדומה בקרב סובלים מחרדה חברתית עשוי להיות יעיל בטיפול בבעיה, אבל הסתמכות יתר על המידה עלולה להחמיר את עצם הנושא שהוא מבקש לטפל בו. ככל שהעולם הדיגיטלי מתפתח, ההימנעות מפלטפורמות שכאלה אינה ברת ביצוע. עם זאת, יצירת איזון בין אינטראקציות וירטואליות לבין אינטראקציות בעולם האמיתי הינה חיונית כיום יותר מתמיד.</w:t>
      </w:r>
    </w:p>
    <w:p w14:paraId="199306EB" w14:textId="77777777" w:rsidR="00671BD2" w:rsidRDefault="00000000">
      <w:pPr>
        <w:widowControl w:val="0"/>
        <w:bidi/>
        <w:spacing w:after="160" w:line="480" w:lineRule="auto"/>
        <w:ind w:left="-90" w:right="-60"/>
        <w:jc w:val="both"/>
        <w:rPr>
          <w:sz w:val="24"/>
          <w:szCs w:val="24"/>
        </w:rPr>
      </w:pPr>
      <w:r>
        <w:rPr>
          <w:sz w:val="24"/>
          <w:szCs w:val="24"/>
          <w:rtl/>
        </w:rPr>
        <w:lastRenderedPageBreak/>
        <w:t>כמו שהזכרנו בסקירת הספרות, ניתן להשתמש במציאות מדומה ככלי לטיפול בחשיפה בחרדה חברתית (וכך גם לחרדות נוספות), אך המחקרים בתחום זה הראו רק את ההשפעה ארוכת התווך של טיפול בחשיפה. משמע, טרם למחקר זה נחקר האפשרות שמפלס החרדה יכול לרדת כבר באינטרקציה הראשונה במציאות מדומה.  ממחקר נוכחי זה ניתן להסיק  שגם בעת אינטראקציות קצרות וראשוניות  במציאות מדומה, ניתן לראות הקלה וירידה של חרדה חברתית. במציאות העכשווית שבה אנו  מצפים לראות תוצאות מיידיות יכולה לעודד אנשים המתמודדים עם חרדה חברתית לפנות לקבלת עזרה דרך טיפול המשלב מציאות מדומה.</w:t>
      </w:r>
    </w:p>
    <w:p w14:paraId="387D1CF8" w14:textId="77777777" w:rsidR="00671BD2" w:rsidRDefault="00000000">
      <w:pPr>
        <w:widowControl w:val="0"/>
        <w:bidi/>
        <w:spacing w:after="160" w:line="480" w:lineRule="auto"/>
        <w:ind w:left="-90" w:right="-60"/>
        <w:jc w:val="both"/>
        <w:rPr>
          <w:sz w:val="24"/>
          <w:szCs w:val="24"/>
        </w:rPr>
      </w:pPr>
      <w:r>
        <w:rPr>
          <w:sz w:val="24"/>
          <w:szCs w:val="24"/>
          <w:rtl/>
        </w:rPr>
        <w:t xml:space="preserve">לסיכום, בעוד שמציאות מדומה מציעה אפיקים מבטיחים להקלה על חרדה חברתית, חובה להישאר מודעים למלכודות הפוטנציאליות הטמונות בה. הכרה ופרשנות שונה של מצבים במציאות מדומה, כפי שעולה מהממצאים, מדגישה את הצורך בגישה ניואנסית לשילוב מציאות מדומה במסגרות טיפוליות ככלי להתמודדות עם חרדה חברתית. </w:t>
      </w:r>
    </w:p>
    <w:p w14:paraId="32CD2764" w14:textId="77777777" w:rsidR="00671BD2" w:rsidRPr="006D75F2" w:rsidRDefault="00000000">
      <w:pPr>
        <w:pStyle w:val="Heading1"/>
        <w:widowControl w:val="0"/>
        <w:spacing w:line="480" w:lineRule="auto"/>
        <w:rPr>
          <w:b w:val="0"/>
          <w:bCs/>
        </w:rPr>
      </w:pPr>
      <w:bookmarkStart w:id="27" w:name="_ftld2uo77nwp" w:colFirst="0" w:colLast="0"/>
      <w:bookmarkEnd w:id="27"/>
      <w:r w:rsidRPr="006D75F2">
        <w:rPr>
          <w:b w:val="0"/>
          <w:bCs/>
          <w:rtl/>
        </w:rPr>
        <w:t>המלצות</w:t>
      </w:r>
    </w:p>
    <w:p w14:paraId="036D043E" w14:textId="77777777" w:rsidR="00671BD2" w:rsidRDefault="00000000">
      <w:pPr>
        <w:widowControl w:val="0"/>
        <w:bidi/>
        <w:spacing w:after="160" w:line="480" w:lineRule="auto"/>
        <w:ind w:left="-90" w:right="-60"/>
        <w:jc w:val="both"/>
        <w:rPr>
          <w:sz w:val="24"/>
          <w:szCs w:val="24"/>
        </w:rPr>
      </w:pPr>
      <w:r>
        <w:rPr>
          <w:sz w:val="24"/>
          <w:szCs w:val="24"/>
          <w:rtl/>
        </w:rPr>
        <w:t>מסקירת הספרות, נראה כי מציאות מדומה יכולה לסייע בהפחתת רמות חרדה חברתית לאחר שימוש חוזר. המחקר שלנו העלה היבט חדשני לאור הפוטנציאל של החוויה הראשונית להוריד את מפלס החרדה. לכן, יהיה מעניין לבחון את הפערים ברמות החרדה בין אנשים המשתמשים במציאות מדומה באופן קבוע, שהטכנולוגיה מוכרת להם, לבין אלה שנחשפים בפעם הראשונה למציאות מדומה. השוואה שכזו יכולה לתת מענה לשאלה: האם השימוש במציאות מדומה בקרב אנשים אשר מכירים  ומשתמשים בטכנולוגיה זו לעיתים קרובות, מפחית באופן משמעותי את רמות החרדה במהלך אינטראקציה, במידה רבה יותר ממה שנחווה במהלך השימוש הראשוני שלהם?</w:t>
      </w:r>
    </w:p>
    <w:p w14:paraId="08487AFF" w14:textId="77777777" w:rsidR="00671BD2" w:rsidRDefault="00000000">
      <w:pPr>
        <w:widowControl w:val="0"/>
        <w:bidi/>
        <w:spacing w:after="160" w:line="480" w:lineRule="auto"/>
        <w:ind w:left="-90" w:right="-60"/>
        <w:jc w:val="both"/>
        <w:rPr>
          <w:sz w:val="24"/>
          <w:szCs w:val="24"/>
        </w:rPr>
      </w:pPr>
      <w:r>
        <w:rPr>
          <w:sz w:val="24"/>
          <w:szCs w:val="24"/>
          <w:rtl/>
        </w:rPr>
        <w:t xml:space="preserve">בנוסף, יהיה מעניין לבחון את ההשפעות של האווטאר והשפעות סביבתיות וירטואליות על חויית המשתמש. זאת בשל היכולת של המטאוורס והמציאות מדומה לעצב את האווטר, וכך גם את הסביבה הוירטואלית.- לכן יהיה מעניין לראות אם קיימת השפעה משמעותית בעת שינוי העיצוב של האווטר בפרט אך גם של הסביבה הוירטואלית. </w:t>
      </w:r>
    </w:p>
    <w:p w14:paraId="5FA32C27" w14:textId="77777777" w:rsidR="00671BD2" w:rsidRDefault="00000000">
      <w:pPr>
        <w:widowControl w:val="0"/>
        <w:bidi/>
        <w:spacing w:after="160" w:line="480" w:lineRule="auto"/>
        <w:ind w:left="-90" w:right="-60"/>
        <w:jc w:val="both"/>
        <w:rPr>
          <w:sz w:val="24"/>
          <w:szCs w:val="24"/>
          <w:u w:val="single"/>
        </w:rPr>
      </w:pPr>
      <w:r>
        <w:rPr>
          <w:sz w:val="24"/>
          <w:szCs w:val="24"/>
          <w:rtl/>
        </w:rPr>
        <w:t xml:space="preserve">אפשר לבחון את נקודת המבט של המראיין במהלך ניסוי שכזה, את העדפותיו האפשריות של המראיין </w:t>
      </w:r>
      <w:r>
        <w:rPr>
          <w:sz w:val="24"/>
          <w:szCs w:val="24"/>
          <w:rtl/>
        </w:rPr>
        <w:lastRenderedPageBreak/>
        <w:t xml:space="preserve">למסגרת הפגישות, וחוויותו של חרדה בעת הראיינות וזאת משום שיתכן וירגישה קלה ונינוחות גבוהה יותר בביצוע המפגשים במציאות מדומה באופן דומה לכך לזה של המשתתפים. בנוסף, יהיה מעניין לבחון כיצד השימוש באותו אווטר עבור המשתתפים משפיע על ההטיה הראשונית וההנחות הראשוניות שמתבססות על נראות המשתתפים. </w:t>
      </w:r>
    </w:p>
    <w:p w14:paraId="11E1B1C2" w14:textId="77777777" w:rsidR="00671BD2" w:rsidRPr="006D75F2" w:rsidRDefault="00000000">
      <w:pPr>
        <w:pStyle w:val="Heading1"/>
        <w:widowControl w:val="0"/>
        <w:spacing w:line="480" w:lineRule="auto"/>
        <w:rPr>
          <w:b w:val="0"/>
          <w:bCs/>
        </w:rPr>
      </w:pPr>
      <w:bookmarkStart w:id="28" w:name="_rexob3f1q3fk" w:colFirst="0" w:colLast="0"/>
      <w:bookmarkEnd w:id="28"/>
      <w:r w:rsidRPr="006D75F2">
        <w:rPr>
          <w:b w:val="0"/>
          <w:bCs/>
          <w:rtl/>
        </w:rPr>
        <w:t>הגבלות ומגבלות</w:t>
      </w:r>
    </w:p>
    <w:p w14:paraId="1A6D0DEF" w14:textId="77777777" w:rsidR="00671BD2" w:rsidRDefault="00000000">
      <w:pPr>
        <w:widowControl w:val="0"/>
        <w:bidi/>
        <w:spacing w:after="160" w:line="480" w:lineRule="auto"/>
        <w:ind w:left="-90" w:right="-60"/>
        <w:jc w:val="both"/>
        <w:rPr>
          <w:sz w:val="24"/>
          <w:szCs w:val="24"/>
        </w:rPr>
      </w:pPr>
      <w:r>
        <w:rPr>
          <w:sz w:val="24"/>
          <w:szCs w:val="24"/>
          <w:rtl/>
        </w:rPr>
        <w:t>לאורך הפגישות במציאות מדומה נתקלנו מספר פעמים בקשיים טכניים. אחת הבעיות הבולטות ביותר הייתה עם פיו של האווטאר שלא זז במהלך אינטראקציות מסוימות או עיניו שלא מצמצו. תקלות שכאלה אף שהן עשויות להיראות שוליות על פני השטח, יכולות לשבש באופן משמעותי את האינטרקציה ולא תמיד קלות לתיקון. המשתתפים הבודדים אשר נתקלו בבעיה זו עשויים לגלות כי חווייתם נפגמה עקב תקלה אשר השפיע על הבעות הפנים של האווטר.</w:t>
      </w:r>
    </w:p>
    <w:p w14:paraId="64BC54FA" w14:textId="77777777" w:rsidR="00671BD2" w:rsidRDefault="00000000">
      <w:pPr>
        <w:widowControl w:val="0"/>
        <w:bidi/>
        <w:spacing w:after="160" w:line="480" w:lineRule="auto"/>
        <w:ind w:left="-90" w:right="-60"/>
        <w:jc w:val="both"/>
        <w:rPr>
          <w:sz w:val="24"/>
          <w:szCs w:val="24"/>
        </w:rPr>
      </w:pPr>
      <w:r>
        <w:rPr>
          <w:sz w:val="24"/>
          <w:szCs w:val="24"/>
          <w:rtl/>
        </w:rPr>
        <w:t xml:space="preserve">כמו כן, דמוגרפיית המשתתפים של מחקר זה הינה מצומצמת. המשתתפים במחקר הינם בעיקר  סטודנטים ממכללה בודדת (מכללת הדסה), כך שבאופן טבעי טווח גילאים מצומצף וכך גם רמת ההשכלה אינה תואמת את האחוזים בעלי השכלה גבוהה בחברה הכוללת. למרות שתוצאות המחקר הינן מובהקות, ההיקף הדמוגרפי המצומצם של מחקר זה מהווה אתגר מבחינת יכולת ההכללה של ממצאינו על הכלל. אמנם התובנות הנגזרות מקבוצה זו הן ללא ספק בעלות ערך רב, ייתכן שהן אינן מייצגות אוכלוסייה רחבה יותר. הסיכון כאן הוא שהמסקנות שיתקבלו עשויות להיות ספציפיות מדי לדמוגרפיה זו, ומגבילות את הישימות שלהן על קבוצות אחרות. למשל, ייתכן וחברות מתפתחות וחברות שאינן משתמשות באינטרנט ורשתות חברתיות יחוו את האינטרקציה במציאות מדומה בצורה שונה לחלוטין. </w:t>
      </w:r>
    </w:p>
    <w:p w14:paraId="2814DBC8" w14:textId="77777777" w:rsidR="00671BD2" w:rsidRDefault="00000000">
      <w:pPr>
        <w:widowControl w:val="0"/>
        <w:bidi/>
        <w:spacing w:after="160" w:line="480" w:lineRule="auto"/>
        <w:ind w:left="-90" w:right="-60"/>
        <w:jc w:val="both"/>
        <w:rPr>
          <w:sz w:val="24"/>
          <w:szCs w:val="24"/>
        </w:rPr>
      </w:pPr>
      <w:r>
        <w:rPr>
          <w:sz w:val="24"/>
          <w:szCs w:val="24"/>
          <w:rtl/>
        </w:rPr>
        <w:t xml:space="preserve">סימפטומים לעומת אבחון - הינה הבחנה מהותית במחקר שלנו. המשתתפים במחקר זה  לא היו אנשים (שלידיעתנו) אובחנו כסובלים מחרדה חברתית, אלא   נשאלו בנוגע להופעת סימפטומים שלה.. המשמעות של כך הינה כפולה: ראשית, התובנות שלנו עשויות שלא ללכוד במלואן את העומק והרוחב של החוויות של אלה עם אבחנה רשמית, ושנית, קיים פוטנציאל לפרשנות שגויה של הממצאים. בנוסף, יתכן ונעשה הפשטת יתר למשמעות ולהתמודדות עם תסמינים של חרדה </w:t>
      </w:r>
      <w:r>
        <w:rPr>
          <w:sz w:val="24"/>
          <w:szCs w:val="24"/>
          <w:rtl/>
        </w:rPr>
        <w:lastRenderedPageBreak/>
        <w:t>חברתית.</w:t>
      </w:r>
      <w:r>
        <w:br w:type="page"/>
      </w:r>
    </w:p>
    <w:p w14:paraId="43403CC8"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300" w:after="300" w:line="360" w:lineRule="auto"/>
      </w:pPr>
      <w:r>
        <w:rPr>
          <w:b/>
          <w:rtl/>
        </w:rPr>
        <w:lastRenderedPageBreak/>
        <w:t>נספחים (</w:t>
      </w:r>
      <w:r>
        <w:rPr>
          <w:b/>
        </w:rPr>
        <w:t>Appendices):</w:t>
      </w:r>
      <w:r>
        <w:t xml:space="preserve"> </w:t>
      </w:r>
    </w:p>
    <w:p w14:paraId="1268962E"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300" w:after="300" w:line="360" w:lineRule="auto"/>
      </w:pPr>
    </w:p>
    <w:p w14:paraId="51562E2A" w14:textId="77777777" w:rsidR="00671BD2" w:rsidRDefault="00000000">
      <w:pPr>
        <w:pStyle w:val="Heading1"/>
        <w:widowControl w:val="0"/>
        <w:spacing w:before="300" w:after="300"/>
      </w:pPr>
      <w:bookmarkStart w:id="29" w:name="_mtiyq7dvxjlh" w:colFirst="0" w:colLast="0"/>
      <w:bookmarkEnd w:id="29"/>
      <w:r>
        <w:rPr>
          <w:rtl/>
        </w:rPr>
        <w:t>רפלקציה</w:t>
      </w:r>
    </w:p>
    <w:p w14:paraId="7235D7B9"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300" w:after="300" w:line="360" w:lineRule="auto"/>
        <w:rPr>
          <w:sz w:val="24"/>
          <w:szCs w:val="24"/>
        </w:rPr>
      </w:pPr>
      <w:r>
        <w:rPr>
          <w:sz w:val="24"/>
          <w:szCs w:val="24"/>
          <w:rtl/>
        </w:rPr>
        <w:t xml:space="preserve">במהלך החודשים האחרונים בהם ביצענו את עבודה זו, חיווינו לא מעט מחשבות והתנסויות בעצמנו. כמראיינים, ביצענו לא מעט ראיונות במציאות מדומה ופנים מול פנים. בדומה למשתתפים שחוו רמה גבוהה יותר של חרדה בזמן המפגשים שהתקיימו פנים מול פנים, גם אנחנו חווינו הרגשת לחץ וחרדה רבה יותר בעת מפגשים אלו. במהלך המפגשים שהתקיימו במציאות מדומה, הרגשנו הקלה ונינוחים יותר בעולם המטאוורס. כך, לאחר מספר ראיונות הרגשנו נינוחים יותר ויותר למשוך את רגע הדממה המתועש עוד מספר שניות, או להיות ביקורתיים כלפי המרואיינים  (לשם יצירת אי נוחות) ולאתגר אותם בזמן הפגישה. </w:t>
      </w:r>
    </w:p>
    <w:p w14:paraId="16A1C594"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300" w:after="300" w:line="360" w:lineRule="auto"/>
        <w:rPr>
          <w:sz w:val="24"/>
          <w:szCs w:val="24"/>
        </w:rPr>
      </w:pPr>
      <w:r>
        <w:rPr>
          <w:sz w:val="24"/>
          <w:szCs w:val="24"/>
          <w:rtl/>
        </w:rPr>
        <w:t xml:space="preserve">נוסיף ששנינו מתעניינים בתחום זה המשלב  פסיכולוגיה, קשרים בין אישיים, אינטרנט וחדשנות, וסמינר זה, יחד עם נושא המחקר בו בחרנו נתן לנו פתח לתוך עולם מסועף זה. </w:t>
      </w:r>
    </w:p>
    <w:p w14:paraId="57256B7F"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300" w:after="300" w:line="360" w:lineRule="auto"/>
      </w:pPr>
      <w:r>
        <w:br w:type="page"/>
      </w:r>
    </w:p>
    <w:p w14:paraId="5199D1D5"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300" w:after="300" w:line="360" w:lineRule="auto"/>
      </w:pPr>
    </w:p>
    <w:p w14:paraId="1513CB66" w14:textId="77777777" w:rsidR="00671BD2" w:rsidRDefault="00000000">
      <w:pPr>
        <w:widowControl w:val="0"/>
        <w:bidi/>
        <w:spacing w:after="120" w:line="360" w:lineRule="auto"/>
        <w:jc w:val="center"/>
        <w:rPr>
          <w:b/>
          <w:sz w:val="26"/>
          <w:szCs w:val="26"/>
        </w:rPr>
      </w:pPr>
      <w:r>
        <w:rPr>
          <w:b/>
          <w:sz w:val="28"/>
          <w:szCs w:val="28"/>
          <w:rtl/>
        </w:rPr>
        <w:t>ביבליוגרפיה</w:t>
      </w:r>
    </w:p>
    <w:p w14:paraId="336EB490"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Pr>
          <w:sz w:val="24"/>
          <w:szCs w:val="24"/>
        </w:rPr>
        <w:t xml:space="preserve">Aderka, I. M., Prizant-Passal, S., &amp; Shechner, T. (2016). </w:t>
      </w:r>
      <w:r>
        <w:rPr>
          <w:i/>
          <w:sz w:val="24"/>
          <w:szCs w:val="24"/>
        </w:rPr>
        <w:t xml:space="preserve">Social anxiety and internet use—A meta-analysis: What do we know? </w:t>
      </w:r>
      <w:r w:rsidRPr="006D75F2">
        <w:rPr>
          <w:i/>
          <w:sz w:val="24"/>
          <w:szCs w:val="24"/>
          <w:lang w:val="en-US"/>
        </w:rPr>
        <w:t xml:space="preserve">What are we missing? </w:t>
      </w:r>
      <w:r w:rsidRPr="006D75F2">
        <w:rPr>
          <w:sz w:val="24"/>
          <w:szCs w:val="24"/>
          <w:lang w:val="en-US"/>
        </w:rPr>
        <w:t>Computers in Human Behavior, 62, 221–229. https://doi.org/10.1016/j.chb.2016.04.003</w:t>
      </w:r>
    </w:p>
    <w:p w14:paraId="3911CE1B"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7B1CBAD2"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Aliman, D. N., Cziehso, G., Hennig-Thurau, T., Herting, A. M., Kübler, R. V., &amp; Linder, M. (2022). </w:t>
      </w:r>
      <w:r w:rsidRPr="006D75F2">
        <w:rPr>
          <w:i/>
          <w:sz w:val="24"/>
          <w:szCs w:val="24"/>
          <w:lang w:val="en-US"/>
        </w:rPr>
        <w:t xml:space="preserve">Social interactions in the metaverse: Framework, initial evidence, and research roadmap. </w:t>
      </w:r>
      <w:r w:rsidRPr="006D75F2">
        <w:rPr>
          <w:sz w:val="24"/>
          <w:szCs w:val="24"/>
          <w:lang w:val="en-US"/>
        </w:rPr>
        <w:t>Journal of the Academy of Marketing Science, 51(4), 889–913. https://doi.org/10.1007/s11747-022-00908-0</w:t>
      </w:r>
    </w:p>
    <w:p w14:paraId="18380267"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37C0E37D"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Bakhtiari, M., Melyani, M., Tavoli, A., &amp; et al. (2009). </w:t>
      </w:r>
      <w:r w:rsidRPr="006D75F2">
        <w:rPr>
          <w:i/>
          <w:sz w:val="24"/>
          <w:szCs w:val="24"/>
          <w:lang w:val="en-US"/>
        </w:rPr>
        <w:t>The Brief Fear of Negative Evaluation Scale (BFNE): translation and validation study of the Iranian version.</w:t>
      </w:r>
      <w:r w:rsidRPr="006D75F2">
        <w:rPr>
          <w:sz w:val="24"/>
          <w:szCs w:val="24"/>
          <w:lang w:val="en-US"/>
        </w:rPr>
        <w:t xml:space="preserve"> BMC Psychiatry, 9, 42. https://doi.org/10.1186/1471-244X-9-42</w:t>
      </w:r>
    </w:p>
    <w:p w14:paraId="7DE4037B"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2F66740E"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Cesar, P., Li, J., Shamma, D. A., Vinayagamoorthy, V., &amp; Williamson, J. (2021). </w:t>
      </w:r>
      <w:r w:rsidRPr="006D75F2">
        <w:rPr>
          <w:i/>
          <w:sz w:val="24"/>
          <w:szCs w:val="24"/>
          <w:lang w:val="en-US"/>
        </w:rPr>
        <w:t>Social VR: A New Medium for Remote Communication and Collaboration.</w:t>
      </w:r>
      <w:r w:rsidRPr="006D75F2">
        <w:rPr>
          <w:sz w:val="24"/>
          <w:szCs w:val="24"/>
          <w:lang w:val="en-US"/>
        </w:rPr>
        <w:t xml:space="preserve"> Extended Abstracts of the 2021 CHI Conference on Human Factors in Computing Systems.</w:t>
      </w:r>
    </w:p>
    <w:p w14:paraId="087F05FF"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0C15B100"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Fauber, R. L., Gordon, E. A., Heimberg, R. G., &amp; Montesi, J. L. (2012). </w:t>
      </w:r>
      <w:r w:rsidRPr="006D75F2">
        <w:rPr>
          <w:i/>
          <w:sz w:val="24"/>
          <w:szCs w:val="24"/>
          <w:lang w:val="en-US"/>
        </w:rPr>
        <w:t xml:space="preserve">Romantic relationships: do socially anxious individuals </w:t>
      </w:r>
      <w:proofErr w:type="gramStart"/>
      <w:r w:rsidRPr="006D75F2">
        <w:rPr>
          <w:i/>
          <w:sz w:val="24"/>
          <w:szCs w:val="24"/>
          <w:lang w:val="en-US"/>
        </w:rPr>
        <w:t>benefit?.</w:t>
      </w:r>
      <w:proofErr w:type="gramEnd"/>
      <w:r w:rsidRPr="006D75F2">
        <w:rPr>
          <w:sz w:val="24"/>
          <w:szCs w:val="24"/>
          <w:lang w:val="en-US"/>
        </w:rPr>
        <w:t xml:space="preserve"> Cognitive behaviour therapy, 41(2), 140–151. https://doi.org/10.1080/16506073.2012.656275</w:t>
      </w:r>
    </w:p>
    <w:p w14:paraId="37340AAB"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628A0867"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Goldmark, Julia, &amp; Schneier, Franklin. (2015). </w:t>
      </w:r>
      <w:r w:rsidRPr="006D75F2">
        <w:rPr>
          <w:i/>
          <w:sz w:val="24"/>
          <w:szCs w:val="24"/>
          <w:lang w:val="en-US"/>
        </w:rPr>
        <w:t>Social Anxiety Disorder</w:t>
      </w:r>
      <w:r w:rsidRPr="006D75F2">
        <w:rPr>
          <w:sz w:val="24"/>
          <w:szCs w:val="24"/>
          <w:lang w:val="en-US"/>
        </w:rPr>
        <w:t>. 49-67. 10.1007/978-3-319-13060-6_3.</w:t>
      </w:r>
    </w:p>
    <w:p w14:paraId="64713FCB"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67A9298F"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Heimberg, R. G., &amp; Morrison, A. S. (2013). </w:t>
      </w:r>
      <w:r w:rsidRPr="006D75F2">
        <w:rPr>
          <w:i/>
          <w:sz w:val="24"/>
          <w:szCs w:val="24"/>
          <w:lang w:val="en-US"/>
        </w:rPr>
        <w:t>Social Anxiety and Social Anxiety Disorder.</w:t>
      </w:r>
      <w:r w:rsidRPr="006D75F2">
        <w:rPr>
          <w:sz w:val="24"/>
          <w:szCs w:val="24"/>
          <w:lang w:val="en-US"/>
        </w:rPr>
        <w:t xml:space="preserve"> Annual Review of Clinical Psychology, 9(1), 249-274.</w:t>
      </w:r>
    </w:p>
    <w:p w14:paraId="5FAC327B"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6C198939"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Jaiswal, A., Aneja, J., Gautam, V., Goel, A. D., Manchanda, S., &amp; Raghav, P. R. (2020). </w:t>
      </w:r>
      <w:r w:rsidRPr="006D75F2">
        <w:rPr>
          <w:i/>
          <w:sz w:val="24"/>
          <w:szCs w:val="24"/>
          <w:lang w:val="en-US"/>
        </w:rPr>
        <w:t xml:space="preserve">Burden of internet addiction, social anxiety and social phobia among </w:t>
      </w:r>
      <w:proofErr w:type="gramStart"/>
      <w:r w:rsidRPr="006D75F2">
        <w:rPr>
          <w:i/>
          <w:sz w:val="24"/>
          <w:szCs w:val="24"/>
          <w:lang w:val="en-US"/>
        </w:rPr>
        <w:t>University</w:t>
      </w:r>
      <w:proofErr w:type="gramEnd"/>
      <w:r w:rsidRPr="006D75F2">
        <w:rPr>
          <w:i/>
          <w:sz w:val="24"/>
          <w:szCs w:val="24"/>
          <w:lang w:val="en-US"/>
        </w:rPr>
        <w:t xml:space="preserve"> students</w:t>
      </w:r>
      <w:r w:rsidRPr="006D75F2">
        <w:rPr>
          <w:sz w:val="24"/>
          <w:szCs w:val="24"/>
          <w:lang w:val="en-US"/>
        </w:rPr>
        <w:t>, India. J Family Med Prim Care, 9(7), 3607-3612. doi: 10.4103/jfmpc.jfmpc_360_20.</w:t>
      </w:r>
    </w:p>
    <w:p w14:paraId="2AB2492B"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14ADBB09"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i/>
          <w:sz w:val="24"/>
          <w:szCs w:val="24"/>
          <w:lang w:val="en-US"/>
        </w:rPr>
      </w:pPr>
      <w:r w:rsidRPr="006D75F2">
        <w:rPr>
          <w:sz w:val="24"/>
          <w:szCs w:val="24"/>
          <w:lang w:val="en-US"/>
        </w:rPr>
        <w:t xml:space="preserve">Kashif, Laeeq. (2022). </w:t>
      </w:r>
      <w:r w:rsidRPr="006D75F2">
        <w:rPr>
          <w:i/>
          <w:sz w:val="24"/>
          <w:szCs w:val="24"/>
          <w:lang w:val="en-US"/>
        </w:rPr>
        <w:t>Metaverse: Why, How and What.</w:t>
      </w:r>
    </w:p>
    <w:p w14:paraId="67ECF586"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08940ACC"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Ko, C. H., Wang, P. W., Yen, C. F., Yen, J. Y., &amp; Chen, C. S. (2012). </w:t>
      </w:r>
      <w:r w:rsidRPr="006D75F2">
        <w:rPr>
          <w:i/>
          <w:sz w:val="24"/>
          <w:szCs w:val="24"/>
          <w:lang w:val="en-US"/>
        </w:rPr>
        <w:t>Social anxiety in online and real-life interaction and their associated factors</w:t>
      </w:r>
      <w:r w:rsidRPr="006D75F2">
        <w:rPr>
          <w:sz w:val="24"/>
          <w:szCs w:val="24"/>
          <w:lang w:val="en-US"/>
        </w:rPr>
        <w:t>. Cyberpsychology, behavior and social networking, 15(1), 7–12. https://doi.org/10.1089/cyber.2011.0015</w:t>
      </w:r>
    </w:p>
    <w:p w14:paraId="326EE3EA"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632A5D80"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Mystakidis, Stylianos. (2022). </w:t>
      </w:r>
      <w:r w:rsidRPr="006D75F2">
        <w:rPr>
          <w:i/>
          <w:sz w:val="24"/>
          <w:szCs w:val="24"/>
          <w:lang w:val="en-US"/>
        </w:rPr>
        <w:t>Metaverse</w:t>
      </w:r>
      <w:r w:rsidRPr="006D75F2">
        <w:rPr>
          <w:sz w:val="24"/>
          <w:szCs w:val="24"/>
          <w:lang w:val="en-US"/>
        </w:rPr>
        <w:t>. Encyclopedia, 2, 486-497. 10.3390/encyclopedia2010031.</w:t>
      </w:r>
    </w:p>
    <w:p w14:paraId="6B51DB01"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3E4B9798"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Oracle. (n.d.). </w:t>
      </w:r>
      <w:r>
        <w:rPr>
          <w:sz w:val="24"/>
          <w:szCs w:val="24"/>
          <w:rtl/>
        </w:rPr>
        <w:t>מהו האינטרנט של הדברים</w:t>
      </w:r>
      <w:r w:rsidRPr="006D75F2">
        <w:rPr>
          <w:sz w:val="24"/>
          <w:szCs w:val="24"/>
          <w:lang w:val="en-US"/>
        </w:rPr>
        <w:t xml:space="preserve"> (IOT)? | Oracle </w:t>
      </w:r>
      <w:r>
        <w:rPr>
          <w:sz w:val="24"/>
          <w:szCs w:val="24"/>
          <w:rtl/>
        </w:rPr>
        <w:t>ישראל</w:t>
      </w:r>
      <w:r w:rsidRPr="006D75F2">
        <w:rPr>
          <w:sz w:val="24"/>
          <w:szCs w:val="24"/>
          <w:lang w:val="en-US"/>
        </w:rPr>
        <w:t>. https://www.oracle.com/il/internet-of-things/what-is-iot/.</w:t>
      </w:r>
    </w:p>
    <w:p w14:paraId="75038126"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227E9454"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6D0D285D"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2CD26D6D"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Paíno Ambrosio, Adriana &amp; Rodríguez Fidalgo, Mª Isabel. (2020). </w:t>
      </w:r>
      <w:r w:rsidRPr="006D75F2">
        <w:rPr>
          <w:i/>
          <w:sz w:val="24"/>
          <w:szCs w:val="24"/>
          <w:lang w:val="en-US"/>
        </w:rPr>
        <w:t xml:space="preserve">Past, </w:t>
      </w:r>
      <w:proofErr w:type="gramStart"/>
      <w:r w:rsidRPr="006D75F2">
        <w:rPr>
          <w:i/>
          <w:sz w:val="24"/>
          <w:szCs w:val="24"/>
          <w:lang w:val="en-US"/>
        </w:rPr>
        <w:t>present</w:t>
      </w:r>
      <w:proofErr w:type="gramEnd"/>
      <w:r w:rsidRPr="006D75F2">
        <w:rPr>
          <w:i/>
          <w:sz w:val="24"/>
          <w:szCs w:val="24"/>
          <w:lang w:val="en-US"/>
        </w:rPr>
        <w:t xml:space="preserve"> and future of Virtual Reality: Analysis of its technological variables and definitions.</w:t>
      </w:r>
      <w:r w:rsidRPr="006D75F2">
        <w:rPr>
          <w:sz w:val="24"/>
          <w:szCs w:val="24"/>
          <w:lang w:val="en-US"/>
        </w:rPr>
        <w:t xml:space="preserve"> Culture &amp; History Digital Journal. 10-2253. 10.3989/chdj.2020.010.</w:t>
      </w:r>
    </w:p>
    <w:p w14:paraId="1FBCA8F8"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23AAF8AE"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Radiah, R., Abdelrahman, Y., Alt, F., &amp; Roth, D. (2023). </w:t>
      </w:r>
      <w:r w:rsidRPr="006D75F2">
        <w:rPr>
          <w:i/>
          <w:sz w:val="24"/>
          <w:szCs w:val="24"/>
          <w:lang w:val="en-US"/>
        </w:rPr>
        <w:t xml:space="preserve">The Influence of Avatar Personalization on Emotions in VR. Multimodal Technologies and Interaction, </w:t>
      </w:r>
      <w:r w:rsidRPr="006D75F2">
        <w:rPr>
          <w:sz w:val="24"/>
          <w:szCs w:val="24"/>
          <w:lang w:val="en-US"/>
        </w:rPr>
        <w:t xml:space="preserve">7(4), 38. MDPI AG. Retrieved from </w:t>
      </w:r>
      <w:proofErr w:type="gramStart"/>
      <w:r w:rsidRPr="006D75F2">
        <w:rPr>
          <w:sz w:val="24"/>
          <w:szCs w:val="24"/>
          <w:lang w:val="en-US"/>
        </w:rPr>
        <w:t>http://dx.doi.org/10.3390/mti7040038</w:t>
      </w:r>
      <w:proofErr w:type="gramEnd"/>
    </w:p>
    <w:p w14:paraId="7112E2BB"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7C91109F"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Rivu, R., Abdelrahman, Y., Alt, F., &amp; Roth, D. (2023). </w:t>
      </w:r>
      <w:r w:rsidRPr="006D75F2">
        <w:rPr>
          <w:i/>
          <w:sz w:val="24"/>
          <w:szCs w:val="24"/>
          <w:lang w:val="en-US"/>
        </w:rPr>
        <w:t xml:space="preserve">The influence of avatar personalization on emotions in VR. Multimodal Technologies and Interaction, </w:t>
      </w:r>
      <w:r w:rsidRPr="006D75F2">
        <w:rPr>
          <w:sz w:val="24"/>
          <w:szCs w:val="24"/>
          <w:lang w:val="en-US"/>
        </w:rPr>
        <w:t xml:space="preserve">7(4), 38. </w:t>
      </w:r>
      <w:hyperlink r:id="rId10">
        <w:r w:rsidRPr="006D75F2">
          <w:rPr>
            <w:color w:val="1155CC"/>
            <w:sz w:val="24"/>
            <w:szCs w:val="24"/>
            <w:u w:val="single"/>
            <w:lang w:val="en-US"/>
          </w:rPr>
          <w:t>https://doi.org/10.3390/mti7040038</w:t>
        </w:r>
      </w:hyperlink>
    </w:p>
    <w:p w14:paraId="6437AB28"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46AE0010"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1C453A2F"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Rozen, N., &amp; Aderka, I. M. (2022). Swipe Right, Swipe Left: Initial Interactions in Social Anxiety Disorder. Journal of Psychopathology and Clinical Science, 131(5), 435–446. https://doi.org/10.1037/abn0000761</w:t>
      </w:r>
    </w:p>
    <w:p w14:paraId="26D5E4C8"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76B69FF9"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Scacchi, L., Canale, N., Caselli, G., Marino, C., Spada, M. M., &amp; Vieno, A. (2020). </w:t>
      </w:r>
      <w:r w:rsidRPr="006D75F2">
        <w:rPr>
          <w:i/>
          <w:sz w:val="24"/>
          <w:szCs w:val="24"/>
          <w:lang w:val="en-US"/>
        </w:rPr>
        <w:t>Social anxiety and Internet gaming disorder: The role of motives and metacognitions.</w:t>
      </w:r>
      <w:r w:rsidRPr="006D75F2">
        <w:rPr>
          <w:sz w:val="24"/>
          <w:szCs w:val="24"/>
          <w:lang w:val="en-US"/>
        </w:rPr>
        <w:t xml:space="preserve"> J Behav Addict, 9(3), 617-628. doi: 10.1556/2006.2020.00044.</w:t>
      </w:r>
    </w:p>
    <w:p w14:paraId="5724130F"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1DFC0D2E"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i/>
          <w:sz w:val="24"/>
          <w:szCs w:val="24"/>
          <w:lang w:val="en-US"/>
        </w:rPr>
      </w:pPr>
      <w:r w:rsidRPr="006D75F2">
        <w:rPr>
          <w:sz w:val="24"/>
          <w:szCs w:val="24"/>
          <w:lang w:val="en-US"/>
        </w:rPr>
        <w:t xml:space="preserve">Stephenson N (1992), </w:t>
      </w:r>
      <w:r w:rsidRPr="006D75F2">
        <w:rPr>
          <w:i/>
          <w:sz w:val="24"/>
          <w:szCs w:val="24"/>
          <w:lang w:val="en-US"/>
        </w:rPr>
        <w:t>Snow Crash</w:t>
      </w:r>
    </w:p>
    <w:p w14:paraId="6992524F"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2D6C8E2C"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r w:rsidRPr="006D75F2">
        <w:rPr>
          <w:sz w:val="24"/>
          <w:szCs w:val="24"/>
          <w:lang w:val="en-US"/>
        </w:rPr>
        <w:t xml:space="preserve">Uddin, M., Dandoush, A., Manickam, S., Obaidat, M., &amp; Ullah, H. (2023). </w:t>
      </w:r>
      <w:r w:rsidRPr="006D75F2">
        <w:rPr>
          <w:i/>
          <w:sz w:val="24"/>
          <w:szCs w:val="24"/>
          <w:lang w:val="en-US"/>
        </w:rPr>
        <w:t>Unveiling the metaverse: exploring emerging trends, multifaceted perspectives, and future challenges.</w:t>
      </w:r>
      <w:r w:rsidRPr="006D75F2">
        <w:rPr>
          <w:sz w:val="24"/>
          <w:szCs w:val="24"/>
          <w:lang w:val="en-US"/>
        </w:rPr>
        <w:t xml:space="preserve"> IEEE Access, 1. https://doi.org/10.1109/access.2023.3281303</w:t>
      </w:r>
    </w:p>
    <w:p w14:paraId="3896EFEC"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lang w:val="en-US"/>
        </w:rPr>
      </w:pPr>
    </w:p>
    <w:p w14:paraId="117F0495"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hanging="630"/>
        <w:rPr>
          <w:sz w:val="24"/>
          <w:szCs w:val="24"/>
        </w:rPr>
      </w:pPr>
      <w:r w:rsidRPr="006D75F2">
        <w:rPr>
          <w:sz w:val="24"/>
          <w:szCs w:val="24"/>
          <w:lang w:val="en-US"/>
        </w:rPr>
        <w:t xml:space="preserve">Wang, Minhan. (2020). </w:t>
      </w:r>
      <w:r w:rsidRPr="006D75F2">
        <w:rPr>
          <w:i/>
          <w:sz w:val="24"/>
          <w:szCs w:val="24"/>
          <w:lang w:val="en-US"/>
        </w:rPr>
        <w:t xml:space="preserve">Social VR: A New Form of Social Communication in the Future or a Beautiful </w:t>
      </w:r>
      <w:proofErr w:type="gramStart"/>
      <w:r w:rsidRPr="006D75F2">
        <w:rPr>
          <w:i/>
          <w:sz w:val="24"/>
          <w:szCs w:val="24"/>
          <w:lang w:val="en-US"/>
        </w:rPr>
        <w:t>Illusion?.</w:t>
      </w:r>
      <w:proofErr w:type="gramEnd"/>
      <w:r w:rsidRPr="006D75F2">
        <w:rPr>
          <w:i/>
          <w:sz w:val="24"/>
          <w:szCs w:val="24"/>
          <w:lang w:val="en-US"/>
        </w:rPr>
        <w:t xml:space="preserve"> </w:t>
      </w:r>
      <w:r>
        <w:rPr>
          <w:i/>
          <w:sz w:val="24"/>
          <w:szCs w:val="24"/>
        </w:rPr>
        <w:t>Journal of Physics: Conference Series</w:t>
      </w:r>
      <w:r>
        <w:rPr>
          <w:sz w:val="24"/>
          <w:szCs w:val="24"/>
        </w:rPr>
        <w:t>, 1518, 012032.</w:t>
      </w:r>
    </w:p>
    <w:p w14:paraId="50DF856B"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rPr>
          <w:sz w:val="26"/>
          <w:szCs w:val="26"/>
        </w:rPr>
      </w:pPr>
    </w:p>
    <w:p w14:paraId="2A0E4A0A"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240" w:lineRule="auto"/>
        <w:ind w:left="-90"/>
        <w:rPr>
          <w:sz w:val="26"/>
          <w:szCs w:val="26"/>
        </w:rPr>
      </w:pPr>
    </w:p>
    <w:p w14:paraId="013B3841"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spacing w:line="480" w:lineRule="auto"/>
        <w:ind w:left="720"/>
        <w:rPr>
          <w:sz w:val="28"/>
          <w:szCs w:val="28"/>
        </w:rPr>
      </w:pPr>
    </w:p>
    <w:p w14:paraId="57E9C830"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line="480" w:lineRule="auto"/>
        <w:ind w:left="720"/>
        <w:jc w:val="center"/>
        <w:rPr>
          <w:b/>
          <w:sz w:val="28"/>
          <w:szCs w:val="28"/>
        </w:rPr>
      </w:pPr>
      <w:r>
        <w:rPr>
          <w:b/>
          <w:sz w:val="28"/>
          <w:szCs w:val="28"/>
          <w:rtl/>
        </w:rPr>
        <w:t>גרפים ונתונים</w:t>
      </w:r>
    </w:p>
    <w:p w14:paraId="3EB1CA95" w14:textId="77777777" w:rsidR="00671BD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line="480" w:lineRule="auto"/>
        <w:ind w:left="720"/>
      </w:pPr>
      <w:bookmarkStart w:id="30" w:name="_gitxo7sqej04" w:colFirst="0" w:colLast="0"/>
      <w:bookmarkEnd w:id="30"/>
      <w:r>
        <w:rPr>
          <w:rtl/>
        </w:rPr>
        <w:t>ממוצע חרדה לשתי קבוצות לפני הניסוי ואחרי</w:t>
      </w:r>
    </w:p>
    <w:p w14:paraId="45B57FB5"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line="480" w:lineRule="auto"/>
        <w:ind w:left="720"/>
        <w:rPr>
          <w:sz w:val="28"/>
          <w:szCs w:val="28"/>
        </w:rPr>
      </w:pPr>
      <w:r>
        <w:rPr>
          <w:noProof/>
        </w:rPr>
        <w:drawing>
          <wp:anchor distT="114300" distB="114300" distL="114300" distR="114300" simplePos="0" relativeHeight="251660288" behindDoc="0" locked="0" layoutInCell="1" hidden="0" allowOverlap="1" wp14:anchorId="3A5D78CA" wp14:editId="2EEFA35E">
            <wp:simplePos x="0" y="0"/>
            <wp:positionH relativeFrom="column">
              <wp:posOffset>933450</wp:posOffset>
            </wp:positionH>
            <wp:positionV relativeFrom="paragraph">
              <wp:posOffset>114300</wp:posOffset>
            </wp:positionV>
            <wp:extent cx="4862513" cy="1453907"/>
            <wp:effectExtent l="0" t="0" r="0" b="0"/>
            <wp:wrapNone/>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862513" cy="1453907"/>
                    </a:xfrm>
                    <a:prstGeom prst="rect">
                      <a:avLst/>
                    </a:prstGeom>
                    <a:ln/>
                  </pic:spPr>
                </pic:pic>
              </a:graphicData>
            </a:graphic>
          </wp:anchor>
        </w:drawing>
      </w:r>
    </w:p>
    <w:p w14:paraId="5EF12AD4"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line="480" w:lineRule="auto"/>
        <w:ind w:left="720"/>
        <w:rPr>
          <w:sz w:val="28"/>
          <w:szCs w:val="28"/>
        </w:rPr>
      </w:pPr>
    </w:p>
    <w:p w14:paraId="6504EC51"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line="480" w:lineRule="auto"/>
        <w:ind w:left="720"/>
        <w:rPr>
          <w:sz w:val="28"/>
          <w:szCs w:val="28"/>
        </w:rPr>
      </w:pPr>
    </w:p>
    <w:p w14:paraId="08EACF72"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line="480" w:lineRule="auto"/>
        <w:ind w:left="720"/>
        <w:rPr>
          <w:sz w:val="28"/>
          <w:szCs w:val="28"/>
        </w:rPr>
      </w:pPr>
    </w:p>
    <w:p w14:paraId="33251118"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line="480" w:lineRule="auto"/>
        <w:rPr>
          <w:sz w:val="28"/>
          <w:szCs w:val="28"/>
        </w:rPr>
      </w:pPr>
    </w:p>
    <w:p w14:paraId="300DA6E7"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line="480" w:lineRule="auto"/>
        <w:ind w:left="720"/>
        <w:rPr>
          <w:sz w:val="28"/>
          <w:szCs w:val="28"/>
        </w:rPr>
      </w:pPr>
      <w:r>
        <w:rPr>
          <w:noProof/>
        </w:rPr>
        <w:lastRenderedPageBreak/>
        <w:drawing>
          <wp:anchor distT="114300" distB="114300" distL="114300" distR="114300" simplePos="0" relativeHeight="251661312" behindDoc="1" locked="0" layoutInCell="1" hidden="0" allowOverlap="1" wp14:anchorId="3A5B19A7" wp14:editId="53F3E09A">
            <wp:simplePos x="0" y="0"/>
            <wp:positionH relativeFrom="column">
              <wp:posOffset>-863436</wp:posOffset>
            </wp:positionH>
            <wp:positionV relativeFrom="paragraph">
              <wp:posOffset>114300</wp:posOffset>
            </wp:positionV>
            <wp:extent cx="7458075" cy="4376738"/>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7458075" cy="4376738"/>
                    </a:xfrm>
                    <a:prstGeom prst="rect">
                      <a:avLst/>
                    </a:prstGeom>
                    <a:ln/>
                  </pic:spPr>
                </pic:pic>
              </a:graphicData>
            </a:graphic>
          </wp:anchor>
        </w:drawing>
      </w:r>
    </w:p>
    <w:p w14:paraId="16C8B5F3" w14:textId="77777777" w:rsidR="00671BD2" w:rsidRDefault="00000000">
      <w:pPr>
        <w:pStyle w:val="Heading4"/>
        <w:widowControl w:val="0"/>
        <w:spacing w:after="120"/>
      </w:pPr>
      <w:bookmarkStart w:id="31" w:name="_yr5cz6wikxa2" w:colFirst="0" w:colLast="0"/>
      <w:bookmarkEnd w:id="31"/>
      <w:r>
        <w:rPr>
          <w:rtl/>
        </w:rPr>
        <w:t xml:space="preserve">מבחן </w:t>
      </w:r>
      <w:r>
        <w:t>T</w:t>
      </w:r>
      <w:r>
        <w:rPr>
          <w:rtl/>
        </w:rPr>
        <w:t xml:space="preserve">: </w:t>
      </w:r>
    </w:p>
    <w:p w14:paraId="2CF8F070" w14:textId="77777777" w:rsidR="00671BD2" w:rsidRDefault="00671BD2">
      <w:pPr>
        <w:widowControl w:val="0"/>
        <w:spacing w:after="120" w:line="360" w:lineRule="auto"/>
        <w:ind w:left="-90" w:right="-60"/>
        <w:jc w:val="both"/>
        <w:rPr>
          <w:sz w:val="24"/>
          <w:szCs w:val="24"/>
        </w:rPr>
      </w:pPr>
    </w:p>
    <w:p w14:paraId="652CC543" w14:textId="77777777" w:rsidR="00671BD2" w:rsidRDefault="00671BD2">
      <w:pPr>
        <w:widowControl w:val="0"/>
        <w:spacing w:after="120" w:line="360" w:lineRule="auto"/>
        <w:ind w:left="-90" w:right="-60"/>
        <w:jc w:val="both"/>
        <w:rPr>
          <w:sz w:val="24"/>
          <w:szCs w:val="24"/>
        </w:rPr>
      </w:pPr>
    </w:p>
    <w:p w14:paraId="01988D9C" w14:textId="77777777" w:rsidR="00671BD2" w:rsidRDefault="00671BD2">
      <w:pPr>
        <w:widowControl w:val="0"/>
        <w:spacing w:after="120" w:line="360" w:lineRule="auto"/>
        <w:ind w:left="-90" w:right="-60"/>
        <w:jc w:val="both"/>
        <w:rPr>
          <w:sz w:val="24"/>
          <w:szCs w:val="24"/>
        </w:rPr>
      </w:pPr>
    </w:p>
    <w:p w14:paraId="547D4D39" w14:textId="77777777" w:rsidR="00671BD2" w:rsidRDefault="00671BD2">
      <w:pPr>
        <w:widowControl w:val="0"/>
        <w:spacing w:after="120" w:line="360" w:lineRule="auto"/>
        <w:ind w:left="-90" w:right="-60"/>
        <w:jc w:val="both"/>
        <w:rPr>
          <w:sz w:val="24"/>
          <w:szCs w:val="24"/>
        </w:rPr>
      </w:pPr>
    </w:p>
    <w:p w14:paraId="66085C59" w14:textId="77777777" w:rsidR="00671BD2" w:rsidRDefault="00671BD2">
      <w:pPr>
        <w:widowControl w:val="0"/>
        <w:spacing w:after="120" w:line="360" w:lineRule="auto"/>
        <w:ind w:left="-90" w:right="-60"/>
        <w:jc w:val="both"/>
        <w:rPr>
          <w:sz w:val="24"/>
          <w:szCs w:val="24"/>
        </w:rPr>
      </w:pPr>
    </w:p>
    <w:p w14:paraId="69CBA310" w14:textId="77777777" w:rsidR="00671BD2" w:rsidRDefault="00671BD2">
      <w:pPr>
        <w:widowControl w:val="0"/>
        <w:spacing w:after="120" w:line="360" w:lineRule="auto"/>
        <w:ind w:left="-90" w:right="-60"/>
        <w:jc w:val="both"/>
        <w:rPr>
          <w:sz w:val="24"/>
          <w:szCs w:val="24"/>
        </w:rPr>
      </w:pPr>
    </w:p>
    <w:p w14:paraId="443B89C2" w14:textId="77777777" w:rsidR="00671BD2" w:rsidRDefault="00671BD2">
      <w:pPr>
        <w:widowControl w:val="0"/>
        <w:spacing w:after="120" w:line="360" w:lineRule="auto"/>
        <w:ind w:left="-90" w:right="-60"/>
        <w:jc w:val="both"/>
        <w:rPr>
          <w:sz w:val="24"/>
          <w:szCs w:val="24"/>
        </w:rPr>
      </w:pPr>
    </w:p>
    <w:p w14:paraId="3B20B55D" w14:textId="77777777" w:rsidR="00671BD2" w:rsidRDefault="00671BD2">
      <w:pPr>
        <w:widowControl w:val="0"/>
        <w:spacing w:after="120" w:line="360" w:lineRule="auto"/>
        <w:ind w:left="-90" w:right="-60"/>
        <w:jc w:val="both"/>
        <w:rPr>
          <w:sz w:val="24"/>
          <w:szCs w:val="24"/>
        </w:rPr>
      </w:pPr>
    </w:p>
    <w:p w14:paraId="70DA7B1D" w14:textId="77777777" w:rsidR="00671BD2" w:rsidRDefault="00671BD2">
      <w:pPr>
        <w:widowControl w:val="0"/>
        <w:spacing w:after="120" w:line="360" w:lineRule="auto"/>
        <w:ind w:left="-90" w:right="-60"/>
        <w:jc w:val="both"/>
        <w:rPr>
          <w:sz w:val="24"/>
          <w:szCs w:val="24"/>
        </w:rPr>
      </w:pPr>
    </w:p>
    <w:p w14:paraId="08B1E892" w14:textId="77777777" w:rsidR="00671BD2" w:rsidRDefault="00671BD2">
      <w:pPr>
        <w:widowControl w:val="0"/>
        <w:spacing w:after="120" w:line="360" w:lineRule="auto"/>
        <w:ind w:left="-90" w:right="-60"/>
        <w:jc w:val="both"/>
        <w:rPr>
          <w:sz w:val="24"/>
          <w:szCs w:val="24"/>
        </w:rPr>
      </w:pPr>
    </w:p>
    <w:p w14:paraId="2C33E535" w14:textId="77777777" w:rsidR="00671BD2" w:rsidRDefault="00671BD2">
      <w:pPr>
        <w:widowControl w:val="0"/>
        <w:spacing w:after="120" w:line="360" w:lineRule="auto"/>
        <w:ind w:left="-90" w:right="-60"/>
        <w:jc w:val="both"/>
        <w:rPr>
          <w:sz w:val="24"/>
          <w:szCs w:val="24"/>
        </w:rPr>
      </w:pPr>
    </w:p>
    <w:p w14:paraId="5DECF69F" w14:textId="77777777" w:rsidR="00671BD2" w:rsidRDefault="00000000">
      <w:pPr>
        <w:pStyle w:val="Heading4"/>
        <w:widowControl w:val="0"/>
        <w:spacing w:after="120"/>
      </w:pPr>
      <w:bookmarkStart w:id="32" w:name="_7vzcqpo47vd2" w:colFirst="0" w:colLast="0"/>
      <w:bookmarkEnd w:id="32"/>
      <w:r>
        <w:rPr>
          <w:rtl/>
        </w:rPr>
        <w:t>אלפא קרונבך: שאלון לפני הניסוי</w:t>
      </w:r>
      <w:r>
        <w:rPr>
          <w:noProof/>
        </w:rPr>
        <w:drawing>
          <wp:anchor distT="114300" distB="114300" distL="114300" distR="114300" simplePos="0" relativeHeight="251662336" behindDoc="1" locked="0" layoutInCell="1" hidden="0" allowOverlap="1" wp14:anchorId="4DFC51FB" wp14:editId="63E1E272">
            <wp:simplePos x="0" y="0"/>
            <wp:positionH relativeFrom="column">
              <wp:posOffset>-495299</wp:posOffset>
            </wp:positionH>
            <wp:positionV relativeFrom="paragraph">
              <wp:posOffset>441982</wp:posOffset>
            </wp:positionV>
            <wp:extent cx="3930015" cy="4238251"/>
            <wp:effectExtent l="0" t="0" r="0" b="0"/>
            <wp:wrapNone/>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930015" cy="4238251"/>
                    </a:xfrm>
                    <a:prstGeom prst="rect">
                      <a:avLst/>
                    </a:prstGeom>
                    <a:ln/>
                  </pic:spPr>
                </pic:pic>
              </a:graphicData>
            </a:graphic>
          </wp:anchor>
        </w:drawing>
      </w:r>
    </w:p>
    <w:p w14:paraId="66BE1FD4" w14:textId="77777777" w:rsidR="00671BD2" w:rsidRDefault="00000000">
      <w:pPr>
        <w:widowControl w:val="0"/>
        <w:bidi/>
        <w:spacing w:after="120" w:line="360" w:lineRule="auto"/>
        <w:ind w:left="-90" w:right="-60"/>
        <w:jc w:val="both"/>
        <w:rPr>
          <w:b/>
          <w:sz w:val="24"/>
          <w:szCs w:val="24"/>
        </w:rPr>
      </w:pPr>
      <w:r>
        <w:rPr>
          <w:noProof/>
        </w:rPr>
        <w:drawing>
          <wp:anchor distT="114300" distB="114300" distL="114300" distR="114300" simplePos="0" relativeHeight="251663360" behindDoc="1" locked="0" layoutInCell="1" hidden="0" allowOverlap="1" wp14:anchorId="6BB92E91" wp14:editId="3A3C53E2">
            <wp:simplePos x="0" y="0"/>
            <wp:positionH relativeFrom="column">
              <wp:posOffset>3848100</wp:posOffset>
            </wp:positionH>
            <wp:positionV relativeFrom="paragraph">
              <wp:posOffset>161925</wp:posOffset>
            </wp:positionV>
            <wp:extent cx="2147888" cy="116525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147888" cy="1165251"/>
                    </a:xfrm>
                    <a:prstGeom prst="rect">
                      <a:avLst/>
                    </a:prstGeom>
                    <a:ln/>
                  </pic:spPr>
                </pic:pic>
              </a:graphicData>
            </a:graphic>
          </wp:anchor>
        </w:drawing>
      </w:r>
    </w:p>
    <w:p w14:paraId="26D801B3" w14:textId="77777777" w:rsidR="00671BD2" w:rsidRDefault="00671BD2">
      <w:pPr>
        <w:widowControl w:val="0"/>
        <w:bidi/>
        <w:spacing w:after="120" w:line="360" w:lineRule="auto"/>
        <w:ind w:left="-90" w:right="-60"/>
        <w:jc w:val="both"/>
        <w:rPr>
          <w:b/>
          <w:sz w:val="24"/>
          <w:szCs w:val="24"/>
        </w:rPr>
      </w:pPr>
    </w:p>
    <w:p w14:paraId="47C60944" w14:textId="77777777" w:rsidR="00671BD2" w:rsidRDefault="00671BD2">
      <w:pPr>
        <w:widowControl w:val="0"/>
        <w:bidi/>
        <w:spacing w:after="120" w:line="360" w:lineRule="auto"/>
        <w:ind w:left="-90" w:right="-60"/>
        <w:jc w:val="both"/>
        <w:rPr>
          <w:b/>
          <w:sz w:val="24"/>
          <w:szCs w:val="24"/>
        </w:rPr>
      </w:pPr>
    </w:p>
    <w:p w14:paraId="135E5C5C" w14:textId="77777777" w:rsidR="00671BD2" w:rsidRDefault="00671BD2">
      <w:pPr>
        <w:widowControl w:val="0"/>
        <w:bidi/>
        <w:spacing w:after="120" w:line="360" w:lineRule="auto"/>
        <w:ind w:left="-90" w:right="-60"/>
        <w:jc w:val="both"/>
        <w:rPr>
          <w:b/>
          <w:sz w:val="24"/>
          <w:szCs w:val="24"/>
        </w:rPr>
      </w:pPr>
    </w:p>
    <w:p w14:paraId="2609E30E" w14:textId="77777777" w:rsidR="00671BD2" w:rsidRDefault="00671BD2">
      <w:pPr>
        <w:widowControl w:val="0"/>
        <w:bidi/>
        <w:spacing w:after="120" w:line="360" w:lineRule="auto"/>
        <w:ind w:left="-90" w:right="-60"/>
        <w:jc w:val="both"/>
        <w:rPr>
          <w:b/>
          <w:sz w:val="24"/>
          <w:szCs w:val="24"/>
        </w:rPr>
      </w:pPr>
    </w:p>
    <w:p w14:paraId="64585B50" w14:textId="77777777" w:rsidR="00671BD2" w:rsidRDefault="00671BD2">
      <w:pPr>
        <w:widowControl w:val="0"/>
        <w:bidi/>
        <w:spacing w:after="120" w:line="360" w:lineRule="auto"/>
        <w:ind w:left="-90" w:right="-60"/>
        <w:jc w:val="both"/>
        <w:rPr>
          <w:b/>
          <w:sz w:val="24"/>
          <w:szCs w:val="24"/>
        </w:rPr>
      </w:pPr>
    </w:p>
    <w:p w14:paraId="2CB3F3FD" w14:textId="77777777" w:rsidR="00671BD2" w:rsidRDefault="00671BD2">
      <w:pPr>
        <w:widowControl w:val="0"/>
        <w:bidi/>
        <w:spacing w:after="120" w:line="360" w:lineRule="auto"/>
        <w:ind w:left="-90" w:right="-60"/>
        <w:jc w:val="both"/>
        <w:rPr>
          <w:b/>
          <w:sz w:val="24"/>
          <w:szCs w:val="24"/>
        </w:rPr>
      </w:pPr>
    </w:p>
    <w:p w14:paraId="0EA40848" w14:textId="77777777" w:rsidR="00671BD2" w:rsidRDefault="00671BD2">
      <w:pPr>
        <w:widowControl w:val="0"/>
        <w:bidi/>
        <w:spacing w:after="120" w:line="360" w:lineRule="auto"/>
        <w:ind w:left="-90" w:right="-60"/>
        <w:jc w:val="both"/>
        <w:rPr>
          <w:b/>
          <w:sz w:val="24"/>
          <w:szCs w:val="24"/>
        </w:rPr>
      </w:pPr>
    </w:p>
    <w:p w14:paraId="45DE5DB1" w14:textId="77777777" w:rsidR="00671BD2" w:rsidRDefault="00671BD2">
      <w:pPr>
        <w:widowControl w:val="0"/>
        <w:bidi/>
        <w:spacing w:after="120" w:line="360" w:lineRule="auto"/>
        <w:ind w:left="-90" w:right="-60"/>
        <w:jc w:val="both"/>
        <w:rPr>
          <w:b/>
          <w:sz w:val="24"/>
          <w:szCs w:val="24"/>
        </w:rPr>
      </w:pPr>
    </w:p>
    <w:p w14:paraId="7EBD173A" w14:textId="77777777" w:rsidR="00671BD2" w:rsidRDefault="00671BD2">
      <w:pPr>
        <w:widowControl w:val="0"/>
        <w:bidi/>
        <w:spacing w:after="120" w:line="360" w:lineRule="auto"/>
        <w:ind w:left="-90" w:right="-60"/>
        <w:jc w:val="both"/>
        <w:rPr>
          <w:b/>
          <w:sz w:val="24"/>
          <w:szCs w:val="24"/>
        </w:rPr>
      </w:pPr>
    </w:p>
    <w:p w14:paraId="37311AA9" w14:textId="77777777" w:rsidR="00671BD2" w:rsidRDefault="00671BD2">
      <w:pPr>
        <w:widowControl w:val="0"/>
        <w:bidi/>
        <w:spacing w:after="120" w:line="360" w:lineRule="auto"/>
        <w:ind w:left="-90" w:right="-60"/>
        <w:jc w:val="both"/>
        <w:rPr>
          <w:b/>
          <w:sz w:val="24"/>
          <w:szCs w:val="24"/>
        </w:rPr>
      </w:pPr>
    </w:p>
    <w:p w14:paraId="71D89258" w14:textId="77777777" w:rsidR="00671BD2" w:rsidRDefault="00671BD2">
      <w:pPr>
        <w:widowControl w:val="0"/>
        <w:bidi/>
        <w:spacing w:after="120" w:line="360" w:lineRule="auto"/>
        <w:ind w:left="-90" w:right="-60"/>
        <w:jc w:val="both"/>
        <w:rPr>
          <w:b/>
          <w:sz w:val="24"/>
          <w:szCs w:val="24"/>
        </w:rPr>
      </w:pPr>
    </w:p>
    <w:p w14:paraId="1C7328B7" w14:textId="77777777" w:rsidR="00671BD2" w:rsidRDefault="00000000">
      <w:pPr>
        <w:pStyle w:val="Heading4"/>
        <w:widowControl w:val="0"/>
        <w:spacing w:after="120"/>
      </w:pPr>
      <w:bookmarkStart w:id="33" w:name="_k2n97iqj92p" w:colFirst="0" w:colLast="0"/>
      <w:bookmarkEnd w:id="33"/>
      <w:r>
        <w:rPr>
          <w:rtl/>
        </w:rPr>
        <w:lastRenderedPageBreak/>
        <w:t>אלפא קרונבך: שאלון אחרי הניסוי</w:t>
      </w:r>
      <w:r>
        <w:rPr>
          <w:noProof/>
        </w:rPr>
        <w:drawing>
          <wp:anchor distT="114300" distB="114300" distL="114300" distR="114300" simplePos="0" relativeHeight="251664384" behindDoc="0" locked="0" layoutInCell="1" hidden="0" allowOverlap="1" wp14:anchorId="376ACB76" wp14:editId="170C36DA">
            <wp:simplePos x="0" y="0"/>
            <wp:positionH relativeFrom="column">
              <wp:posOffset>-676274</wp:posOffset>
            </wp:positionH>
            <wp:positionV relativeFrom="paragraph">
              <wp:posOffset>415268</wp:posOffset>
            </wp:positionV>
            <wp:extent cx="4627238" cy="3774043"/>
            <wp:effectExtent l="0" t="0" r="0" b="0"/>
            <wp:wrapNone/>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4627238" cy="3774043"/>
                    </a:xfrm>
                    <a:prstGeom prst="rect">
                      <a:avLst/>
                    </a:prstGeom>
                    <a:ln/>
                  </pic:spPr>
                </pic:pic>
              </a:graphicData>
            </a:graphic>
          </wp:anchor>
        </w:drawing>
      </w:r>
    </w:p>
    <w:p w14:paraId="08EDB9F1" w14:textId="77777777" w:rsidR="00671BD2" w:rsidRDefault="00000000">
      <w:pPr>
        <w:widowControl w:val="0"/>
        <w:bidi/>
        <w:spacing w:after="120" w:line="360" w:lineRule="auto"/>
        <w:ind w:left="-90" w:right="-60"/>
        <w:jc w:val="both"/>
        <w:rPr>
          <w:b/>
          <w:sz w:val="24"/>
          <w:szCs w:val="24"/>
        </w:rPr>
      </w:pPr>
      <w:r>
        <w:rPr>
          <w:noProof/>
        </w:rPr>
        <w:drawing>
          <wp:anchor distT="114300" distB="114300" distL="114300" distR="114300" simplePos="0" relativeHeight="251665408" behindDoc="1" locked="0" layoutInCell="1" hidden="0" allowOverlap="1" wp14:anchorId="4AA0F986" wp14:editId="1C916997">
            <wp:simplePos x="0" y="0"/>
            <wp:positionH relativeFrom="column">
              <wp:posOffset>4162425</wp:posOffset>
            </wp:positionH>
            <wp:positionV relativeFrom="paragraph">
              <wp:posOffset>123825</wp:posOffset>
            </wp:positionV>
            <wp:extent cx="1944618" cy="1018245"/>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944618" cy="1018245"/>
                    </a:xfrm>
                    <a:prstGeom prst="rect">
                      <a:avLst/>
                    </a:prstGeom>
                    <a:ln/>
                  </pic:spPr>
                </pic:pic>
              </a:graphicData>
            </a:graphic>
          </wp:anchor>
        </w:drawing>
      </w:r>
    </w:p>
    <w:p w14:paraId="230314A4" w14:textId="77777777" w:rsidR="00671BD2" w:rsidRDefault="00671BD2">
      <w:pPr>
        <w:widowControl w:val="0"/>
        <w:bidi/>
        <w:spacing w:after="120" w:line="360" w:lineRule="auto"/>
        <w:ind w:left="-90" w:right="-60"/>
        <w:jc w:val="both"/>
        <w:rPr>
          <w:b/>
          <w:sz w:val="24"/>
          <w:szCs w:val="24"/>
        </w:rPr>
      </w:pPr>
    </w:p>
    <w:p w14:paraId="483B92FF" w14:textId="77777777" w:rsidR="00671BD2" w:rsidRDefault="00671BD2">
      <w:pPr>
        <w:widowControl w:val="0"/>
        <w:bidi/>
        <w:spacing w:after="120" w:line="360" w:lineRule="auto"/>
        <w:ind w:left="-90" w:right="-60"/>
        <w:jc w:val="both"/>
        <w:rPr>
          <w:b/>
          <w:sz w:val="24"/>
          <w:szCs w:val="24"/>
        </w:rPr>
      </w:pPr>
    </w:p>
    <w:p w14:paraId="30831C0D" w14:textId="77777777" w:rsidR="00671BD2" w:rsidRDefault="00671BD2">
      <w:pPr>
        <w:widowControl w:val="0"/>
        <w:bidi/>
        <w:spacing w:after="120" w:line="360" w:lineRule="auto"/>
        <w:ind w:left="-90" w:right="-60"/>
        <w:jc w:val="both"/>
        <w:rPr>
          <w:b/>
          <w:sz w:val="24"/>
          <w:szCs w:val="24"/>
        </w:rPr>
      </w:pPr>
    </w:p>
    <w:p w14:paraId="30D7E947" w14:textId="77777777" w:rsidR="00671BD2" w:rsidRDefault="00671BD2">
      <w:pPr>
        <w:widowControl w:val="0"/>
        <w:bidi/>
        <w:spacing w:after="120" w:line="360" w:lineRule="auto"/>
        <w:ind w:left="-90" w:right="-60"/>
        <w:jc w:val="both"/>
        <w:rPr>
          <w:b/>
          <w:sz w:val="24"/>
          <w:szCs w:val="24"/>
        </w:rPr>
      </w:pPr>
    </w:p>
    <w:p w14:paraId="661D185D" w14:textId="77777777" w:rsidR="00671BD2" w:rsidRDefault="00671BD2">
      <w:pPr>
        <w:widowControl w:val="0"/>
        <w:bidi/>
        <w:spacing w:after="120" w:line="360" w:lineRule="auto"/>
        <w:ind w:left="-90" w:right="-60"/>
        <w:jc w:val="both"/>
        <w:rPr>
          <w:b/>
          <w:sz w:val="24"/>
          <w:szCs w:val="24"/>
        </w:rPr>
      </w:pPr>
    </w:p>
    <w:p w14:paraId="053CA43F" w14:textId="77777777" w:rsidR="00671BD2" w:rsidRDefault="00671BD2">
      <w:pPr>
        <w:widowControl w:val="0"/>
        <w:bidi/>
        <w:spacing w:after="120" w:line="360" w:lineRule="auto"/>
        <w:ind w:left="-90" w:right="-60"/>
        <w:jc w:val="both"/>
        <w:rPr>
          <w:b/>
          <w:sz w:val="24"/>
          <w:szCs w:val="24"/>
        </w:rPr>
      </w:pPr>
    </w:p>
    <w:p w14:paraId="0275AD0D" w14:textId="77777777" w:rsidR="00671BD2" w:rsidRDefault="00671BD2">
      <w:pPr>
        <w:widowControl w:val="0"/>
        <w:bidi/>
        <w:spacing w:after="120" w:line="360" w:lineRule="auto"/>
        <w:ind w:left="-90" w:right="-60"/>
        <w:jc w:val="both"/>
        <w:rPr>
          <w:b/>
          <w:sz w:val="24"/>
          <w:szCs w:val="24"/>
        </w:rPr>
      </w:pPr>
    </w:p>
    <w:p w14:paraId="777C8CFB" w14:textId="77777777" w:rsidR="00671BD2" w:rsidRDefault="00671BD2">
      <w:pPr>
        <w:widowControl w:val="0"/>
        <w:bidi/>
        <w:spacing w:after="120" w:line="360" w:lineRule="auto"/>
        <w:ind w:left="-90" w:right="-60"/>
        <w:jc w:val="both"/>
        <w:rPr>
          <w:b/>
          <w:sz w:val="24"/>
          <w:szCs w:val="24"/>
        </w:rPr>
      </w:pPr>
    </w:p>
    <w:p w14:paraId="00398169" w14:textId="77777777" w:rsidR="00671BD2" w:rsidRDefault="00671BD2">
      <w:pPr>
        <w:widowControl w:val="0"/>
        <w:bidi/>
        <w:spacing w:after="120" w:line="360" w:lineRule="auto"/>
        <w:ind w:left="-90" w:right="-60"/>
        <w:jc w:val="both"/>
        <w:rPr>
          <w:b/>
          <w:sz w:val="24"/>
          <w:szCs w:val="24"/>
        </w:rPr>
      </w:pPr>
    </w:p>
    <w:p w14:paraId="392645E1" w14:textId="77777777" w:rsidR="00671BD2" w:rsidRDefault="00671BD2">
      <w:pPr>
        <w:widowControl w:val="0"/>
        <w:bidi/>
        <w:spacing w:after="120" w:line="360" w:lineRule="auto"/>
        <w:ind w:left="-90" w:right="-60"/>
        <w:jc w:val="both"/>
        <w:rPr>
          <w:b/>
          <w:sz w:val="24"/>
          <w:szCs w:val="24"/>
        </w:rPr>
      </w:pPr>
    </w:p>
    <w:p w14:paraId="0C538D14" w14:textId="77777777" w:rsidR="00671BD2" w:rsidRDefault="00671BD2">
      <w:pPr>
        <w:widowControl w:val="0"/>
        <w:bidi/>
        <w:spacing w:after="120" w:line="360" w:lineRule="auto"/>
        <w:ind w:left="-90" w:right="-60"/>
        <w:jc w:val="both"/>
        <w:rPr>
          <w:b/>
          <w:sz w:val="24"/>
          <w:szCs w:val="24"/>
        </w:rPr>
      </w:pPr>
    </w:p>
    <w:p w14:paraId="7C57ECF0" w14:textId="77777777" w:rsidR="00671BD2" w:rsidRDefault="00671BD2">
      <w:pPr>
        <w:widowControl w:val="0"/>
        <w:bidi/>
        <w:spacing w:after="120" w:line="360" w:lineRule="auto"/>
        <w:ind w:left="-90" w:right="-60"/>
        <w:jc w:val="both"/>
        <w:rPr>
          <w:b/>
          <w:sz w:val="24"/>
          <w:szCs w:val="24"/>
        </w:rPr>
      </w:pPr>
    </w:p>
    <w:p w14:paraId="5429A7A0" w14:textId="77777777" w:rsidR="00671BD2" w:rsidRDefault="00671BD2">
      <w:pPr>
        <w:widowControl w:val="0"/>
        <w:bidi/>
        <w:spacing w:after="120" w:line="360" w:lineRule="auto"/>
        <w:ind w:left="-90" w:right="-60"/>
        <w:jc w:val="both"/>
        <w:rPr>
          <w:b/>
          <w:sz w:val="24"/>
          <w:szCs w:val="24"/>
        </w:rPr>
      </w:pPr>
    </w:p>
    <w:p w14:paraId="5D108974" w14:textId="77777777" w:rsidR="00671BD2" w:rsidRDefault="00000000">
      <w:pPr>
        <w:pStyle w:val="Heading4"/>
        <w:widowControl w:val="0"/>
        <w:spacing w:after="120"/>
      </w:pPr>
      <w:bookmarkStart w:id="34" w:name="_74jmik13eij4" w:colFirst="0" w:colLast="0"/>
      <w:bookmarkEnd w:id="34"/>
      <w:r>
        <w:rPr>
          <w:rtl/>
        </w:rPr>
        <w:t xml:space="preserve">מבחן </w:t>
      </w:r>
      <w:r>
        <w:t>ANOVA</w:t>
      </w:r>
      <w:r>
        <w:rPr>
          <w:rtl/>
        </w:rPr>
        <w:t>:</w:t>
      </w:r>
    </w:p>
    <w:p w14:paraId="5E76094C" w14:textId="77777777" w:rsidR="00671BD2" w:rsidRDefault="00000000">
      <w:pPr>
        <w:widowControl w:val="0"/>
        <w:bidi/>
        <w:spacing w:after="120" w:line="360" w:lineRule="auto"/>
        <w:ind w:left="-90" w:right="-60"/>
        <w:jc w:val="both"/>
        <w:rPr>
          <w:b/>
          <w:sz w:val="24"/>
          <w:szCs w:val="24"/>
        </w:rPr>
      </w:pPr>
      <w:r>
        <w:rPr>
          <w:noProof/>
        </w:rPr>
        <w:drawing>
          <wp:anchor distT="114300" distB="114300" distL="114300" distR="114300" simplePos="0" relativeHeight="251666432" behindDoc="1" locked="0" layoutInCell="1" hidden="0" allowOverlap="1" wp14:anchorId="118C8C84" wp14:editId="57F76271">
            <wp:simplePos x="0" y="0"/>
            <wp:positionH relativeFrom="column">
              <wp:posOffset>35251</wp:posOffset>
            </wp:positionH>
            <wp:positionV relativeFrom="paragraph">
              <wp:posOffset>358118</wp:posOffset>
            </wp:positionV>
            <wp:extent cx="5731200" cy="2857500"/>
            <wp:effectExtent l="0" t="0" r="0" b="0"/>
            <wp:wrapNone/>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31200" cy="2857500"/>
                    </a:xfrm>
                    <a:prstGeom prst="rect">
                      <a:avLst/>
                    </a:prstGeom>
                    <a:ln/>
                  </pic:spPr>
                </pic:pic>
              </a:graphicData>
            </a:graphic>
          </wp:anchor>
        </w:drawing>
      </w:r>
    </w:p>
    <w:p w14:paraId="714F807F" w14:textId="77777777" w:rsidR="00671BD2" w:rsidRDefault="00671BD2">
      <w:pPr>
        <w:widowControl w:val="0"/>
        <w:bidi/>
        <w:spacing w:after="120" w:line="360" w:lineRule="auto"/>
        <w:ind w:left="-90" w:right="-60"/>
        <w:jc w:val="both"/>
        <w:rPr>
          <w:b/>
          <w:sz w:val="24"/>
          <w:szCs w:val="24"/>
        </w:rPr>
      </w:pPr>
    </w:p>
    <w:p w14:paraId="12018AD1" w14:textId="77777777" w:rsidR="00671BD2" w:rsidRDefault="00671BD2">
      <w:pPr>
        <w:widowControl w:val="0"/>
        <w:bidi/>
        <w:spacing w:after="120" w:line="360" w:lineRule="auto"/>
        <w:ind w:left="-90" w:right="-60"/>
        <w:jc w:val="both"/>
        <w:rPr>
          <w:b/>
          <w:sz w:val="24"/>
          <w:szCs w:val="24"/>
        </w:rPr>
      </w:pPr>
    </w:p>
    <w:p w14:paraId="60371F02" w14:textId="77777777" w:rsidR="00671BD2" w:rsidRDefault="00671BD2">
      <w:pPr>
        <w:widowControl w:val="0"/>
        <w:bidi/>
        <w:spacing w:after="120" w:line="360" w:lineRule="auto"/>
        <w:ind w:left="-90" w:right="-60"/>
        <w:jc w:val="both"/>
        <w:rPr>
          <w:b/>
          <w:sz w:val="24"/>
          <w:szCs w:val="24"/>
        </w:rPr>
      </w:pPr>
    </w:p>
    <w:p w14:paraId="3DAD7A93" w14:textId="77777777" w:rsidR="00671BD2" w:rsidRDefault="00671BD2">
      <w:pPr>
        <w:widowControl w:val="0"/>
        <w:bidi/>
        <w:spacing w:after="120" w:line="360" w:lineRule="auto"/>
        <w:ind w:left="-90" w:right="-60"/>
        <w:jc w:val="both"/>
        <w:rPr>
          <w:b/>
          <w:sz w:val="24"/>
          <w:szCs w:val="24"/>
        </w:rPr>
      </w:pPr>
    </w:p>
    <w:p w14:paraId="434433FE" w14:textId="77777777" w:rsidR="00671BD2" w:rsidRDefault="00671BD2">
      <w:pPr>
        <w:widowControl w:val="0"/>
        <w:bidi/>
        <w:spacing w:after="120" w:line="360" w:lineRule="auto"/>
        <w:ind w:left="-90" w:right="-60"/>
        <w:jc w:val="both"/>
        <w:rPr>
          <w:b/>
          <w:sz w:val="24"/>
          <w:szCs w:val="24"/>
        </w:rPr>
      </w:pPr>
    </w:p>
    <w:p w14:paraId="2A8B61E7" w14:textId="77777777" w:rsidR="00671BD2" w:rsidRDefault="00671BD2">
      <w:pPr>
        <w:widowControl w:val="0"/>
        <w:bidi/>
        <w:spacing w:after="120" w:line="360" w:lineRule="auto"/>
        <w:ind w:left="-90" w:right="-60"/>
        <w:jc w:val="both"/>
        <w:rPr>
          <w:b/>
          <w:sz w:val="24"/>
          <w:szCs w:val="24"/>
        </w:rPr>
      </w:pPr>
    </w:p>
    <w:p w14:paraId="4037B176" w14:textId="77777777" w:rsidR="00671BD2" w:rsidRDefault="00671BD2">
      <w:pPr>
        <w:widowControl w:val="0"/>
        <w:bidi/>
        <w:spacing w:after="120" w:line="360" w:lineRule="auto"/>
        <w:ind w:left="-90" w:right="-60"/>
        <w:jc w:val="both"/>
        <w:rPr>
          <w:b/>
          <w:sz w:val="24"/>
          <w:szCs w:val="24"/>
        </w:rPr>
      </w:pPr>
    </w:p>
    <w:p w14:paraId="339FCDD7" w14:textId="77777777" w:rsidR="00671BD2" w:rsidRDefault="00671BD2">
      <w:pPr>
        <w:widowControl w:val="0"/>
        <w:bidi/>
        <w:spacing w:after="120" w:line="360" w:lineRule="auto"/>
        <w:ind w:left="-90" w:right="-60"/>
        <w:jc w:val="both"/>
        <w:rPr>
          <w:b/>
          <w:sz w:val="24"/>
          <w:szCs w:val="24"/>
        </w:rPr>
      </w:pPr>
    </w:p>
    <w:p w14:paraId="14A88002" w14:textId="77777777" w:rsidR="00671BD2" w:rsidRDefault="00671BD2">
      <w:pPr>
        <w:widowControl w:val="0"/>
        <w:bidi/>
        <w:spacing w:after="120" w:line="360" w:lineRule="auto"/>
        <w:ind w:left="-90" w:right="-60"/>
        <w:jc w:val="both"/>
        <w:rPr>
          <w:b/>
          <w:sz w:val="24"/>
          <w:szCs w:val="24"/>
        </w:rPr>
      </w:pPr>
    </w:p>
    <w:p w14:paraId="1F438A78" w14:textId="77777777" w:rsidR="00671BD2" w:rsidRDefault="00000000">
      <w:pPr>
        <w:pStyle w:val="Heading4"/>
        <w:widowControl w:val="0"/>
        <w:spacing w:after="120"/>
      </w:pPr>
      <w:bookmarkStart w:id="35" w:name="_fcni69c6gpdf" w:colFirst="0" w:colLast="0"/>
      <w:bookmarkEnd w:id="35"/>
      <w:r>
        <w:rPr>
          <w:rtl/>
        </w:rPr>
        <w:lastRenderedPageBreak/>
        <w:t>רמה חרדה - אחרי ניסוי מחולק למגדר</w:t>
      </w:r>
    </w:p>
    <w:p w14:paraId="7D23EAD7" w14:textId="77777777" w:rsidR="00671BD2" w:rsidRDefault="00671BD2">
      <w:pPr>
        <w:widowControl w:val="0"/>
        <w:bidi/>
        <w:spacing w:after="120" w:line="360" w:lineRule="auto"/>
        <w:ind w:left="-90" w:right="-60"/>
        <w:jc w:val="both"/>
        <w:rPr>
          <w:b/>
          <w:sz w:val="24"/>
          <w:szCs w:val="24"/>
        </w:rPr>
      </w:pPr>
    </w:p>
    <w:p w14:paraId="65F544B9" w14:textId="77777777" w:rsidR="00671BD2" w:rsidRDefault="00000000">
      <w:pPr>
        <w:pStyle w:val="Heading4"/>
        <w:widowControl w:val="0"/>
        <w:spacing w:after="120"/>
      </w:pPr>
      <w:bookmarkStart w:id="36" w:name="_3bis3qria5ko" w:colFirst="0" w:colLast="0"/>
      <w:bookmarkEnd w:id="36"/>
      <w:r>
        <w:rPr>
          <w:noProof/>
        </w:rPr>
        <w:drawing>
          <wp:inline distT="114300" distB="114300" distL="114300" distR="114300" wp14:anchorId="4888759F" wp14:editId="3615362B">
            <wp:extent cx="5731200" cy="15113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31200" cy="1511300"/>
                    </a:xfrm>
                    <a:prstGeom prst="rect">
                      <a:avLst/>
                    </a:prstGeom>
                    <a:ln/>
                  </pic:spPr>
                </pic:pic>
              </a:graphicData>
            </a:graphic>
          </wp:inline>
        </w:drawing>
      </w:r>
    </w:p>
    <w:p w14:paraId="0D5A488C" w14:textId="77777777" w:rsidR="00671BD2" w:rsidRDefault="00671BD2">
      <w:pPr>
        <w:pStyle w:val="Heading4"/>
        <w:widowControl w:val="0"/>
        <w:spacing w:after="120"/>
      </w:pPr>
      <w:bookmarkStart w:id="37" w:name="_7j2rbbmxefrz" w:colFirst="0" w:colLast="0"/>
      <w:bookmarkEnd w:id="37"/>
    </w:p>
    <w:tbl>
      <w:tblPr>
        <w:tblStyle w:val="a"/>
        <w:tblpPr w:leftFromText="180" w:rightFromText="180" w:topFromText="180" w:bottomFromText="180" w:vertAnchor="text" w:tblpX="30"/>
        <w:tblW w:w="8835" w:type="dxa"/>
        <w:tblBorders>
          <w:top w:val="nil"/>
          <w:left w:val="nil"/>
          <w:bottom w:val="nil"/>
          <w:right w:val="nil"/>
          <w:insideH w:val="nil"/>
          <w:insideV w:val="nil"/>
        </w:tblBorders>
        <w:tblLayout w:type="fixed"/>
        <w:tblLook w:val="0600" w:firstRow="0" w:lastRow="0" w:firstColumn="0" w:lastColumn="0" w:noHBand="1" w:noVBand="1"/>
      </w:tblPr>
      <w:tblGrid>
        <w:gridCol w:w="495"/>
        <w:gridCol w:w="1185"/>
        <w:gridCol w:w="705"/>
        <w:gridCol w:w="720"/>
        <w:gridCol w:w="585"/>
        <w:gridCol w:w="600"/>
        <w:gridCol w:w="660"/>
        <w:gridCol w:w="660"/>
        <w:gridCol w:w="840"/>
        <w:gridCol w:w="840"/>
        <w:gridCol w:w="780"/>
        <w:gridCol w:w="765"/>
      </w:tblGrid>
      <w:tr w:rsidR="00671BD2" w14:paraId="539E771C" w14:textId="77777777">
        <w:trPr>
          <w:trHeight w:val="210"/>
        </w:trPr>
        <w:tc>
          <w:tcPr>
            <w:tcW w:w="8835" w:type="dxa"/>
            <w:gridSpan w:val="12"/>
            <w:tcBorders>
              <w:top w:val="nil"/>
              <w:left w:val="nil"/>
              <w:bottom w:val="nil"/>
              <w:right w:val="nil"/>
            </w:tcBorders>
            <w:shd w:val="clear" w:color="auto" w:fill="FFFFFF"/>
            <w:tcMar>
              <w:top w:w="0" w:type="dxa"/>
              <w:left w:w="20" w:type="dxa"/>
              <w:bottom w:w="0" w:type="dxa"/>
              <w:right w:w="20" w:type="dxa"/>
            </w:tcMar>
          </w:tcPr>
          <w:p w14:paraId="5B9DE671" w14:textId="77777777" w:rsidR="00671BD2" w:rsidRDefault="00000000">
            <w:pPr>
              <w:pStyle w:val="Heading4"/>
              <w:widowControl w:val="0"/>
              <w:spacing w:after="40"/>
              <w:ind w:left="60" w:right="40"/>
              <w:jc w:val="center"/>
              <w:rPr>
                <w:color w:val="010205"/>
                <w:sz w:val="14"/>
                <w:szCs w:val="14"/>
              </w:rPr>
            </w:pPr>
            <w:r>
              <w:rPr>
                <w:color w:val="010205"/>
                <w:sz w:val="14"/>
                <w:szCs w:val="14"/>
              </w:rPr>
              <w:t>Independent Samples Test</w:t>
            </w:r>
          </w:p>
        </w:tc>
      </w:tr>
      <w:tr w:rsidR="00671BD2" w:rsidRPr="000B558A" w14:paraId="6A38C6F8" w14:textId="77777777">
        <w:trPr>
          <w:trHeight w:val="285"/>
        </w:trPr>
        <w:tc>
          <w:tcPr>
            <w:tcW w:w="1680" w:type="dxa"/>
            <w:gridSpan w:val="2"/>
            <w:vMerge w:val="restart"/>
            <w:tcBorders>
              <w:top w:val="nil"/>
              <w:left w:val="nil"/>
              <w:bottom w:val="nil"/>
              <w:right w:val="nil"/>
            </w:tcBorders>
            <w:shd w:val="clear" w:color="auto" w:fill="FFFFFF"/>
            <w:tcMar>
              <w:top w:w="0" w:type="dxa"/>
              <w:left w:w="20" w:type="dxa"/>
              <w:bottom w:w="0" w:type="dxa"/>
              <w:right w:w="20" w:type="dxa"/>
            </w:tcMar>
            <w:vAlign w:val="bottom"/>
          </w:tcPr>
          <w:p w14:paraId="014C42E5" w14:textId="77777777" w:rsidR="00671BD2" w:rsidRDefault="00000000">
            <w:pPr>
              <w:pStyle w:val="Heading4"/>
              <w:widowControl w:val="0"/>
              <w:spacing w:before="20" w:after="0"/>
              <w:ind w:left="60" w:right="40"/>
              <w:rPr>
                <w:rFonts w:ascii="Calibri" w:eastAsia="Calibri" w:hAnsi="Calibri" w:cs="Calibri"/>
              </w:rPr>
            </w:pPr>
            <w:r>
              <w:rPr>
                <w:rFonts w:ascii="Calibri" w:eastAsia="Calibri" w:hAnsi="Calibri" w:cs="Calibri"/>
              </w:rPr>
              <w:t xml:space="preserve"> </w:t>
            </w:r>
          </w:p>
        </w:tc>
        <w:tc>
          <w:tcPr>
            <w:tcW w:w="1425" w:type="dxa"/>
            <w:gridSpan w:val="2"/>
            <w:tcBorders>
              <w:top w:val="nil"/>
              <w:left w:val="nil"/>
              <w:bottom w:val="nil"/>
              <w:right w:val="single" w:sz="8" w:space="0" w:color="E0E0E0"/>
            </w:tcBorders>
            <w:shd w:val="clear" w:color="auto" w:fill="FFFFFF"/>
            <w:tcMar>
              <w:top w:w="0" w:type="dxa"/>
              <w:left w:w="20" w:type="dxa"/>
              <w:bottom w:w="0" w:type="dxa"/>
              <w:right w:w="20" w:type="dxa"/>
            </w:tcMar>
            <w:vAlign w:val="bottom"/>
          </w:tcPr>
          <w:p w14:paraId="65AEF6DF" w14:textId="77777777" w:rsidR="00671BD2" w:rsidRPr="006D75F2" w:rsidRDefault="00000000">
            <w:pPr>
              <w:pStyle w:val="Heading4"/>
              <w:widowControl w:val="0"/>
              <w:spacing w:before="20" w:after="20"/>
              <w:ind w:left="60" w:right="40"/>
              <w:jc w:val="center"/>
              <w:rPr>
                <w:color w:val="264A60"/>
                <w:sz w:val="12"/>
                <w:szCs w:val="12"/>
                <w:lang w:val="en-US"/>
              </w:rPr>
            </w:pPr>
            <w:r w:rsidRPr="006D75F2">
              <w:rPr>
                <w:color w:val="264A60"/>
                <w:sz w:val="12"/>
                <w:szCs w:val="12"/>
                <w:lang w:val="en-US"/>
              </w:rPr>
              <w:t>Levene's Test for Equality of Variances</w:t>
            </w:r>
          </w:p>
        </w:tc>
        <w:tc>
          <w:tcPr>
            <w:tcW w:w="5730" w:type="dxa"/>
            <w:gridSpan w:val="8"/>
            <w:tcBorders>
              <w:top w:val="nil"/>
              <w:left w:val="single" w:sz="8" w:space="0" w:color="E0E0E0"/>
              <w:bottom w:val="nil"/>
              <w:right w:val="nil"/>
            </w:tcBorders>
            <w:shd w:val="clear" w:color="auto" w:fill="FFFFFF"/>
            <w:tcMar>
              <w:top w:w="0" w:type="dxa"/>
              <w:left w:w="20" w:type="dxa"/>
              <w:bottom w:w="0" w:type="dxa"/>
              <w:right w:w="20" w:type="dxa"/>
            </w:tcMar>
            <w:vAlign w:val="bottom"/>
          </w:tcPr>
          <w:p w14:paraId="0441C53F" w14:textId="77777777" w:rsidR="00671BD2" w:rsidRPr="006D75F2" w:rsidRDefault="00000000">
            <w:pPr>
              <w:pStyle w:val="Heading4"/>
              <w:widowControl w:val="0"/>
              <w:spacing w:before="20" w:after="20"/>
              <w:ind w:left="60" w:right="40"/>
              <w:jc w:val="center"/>
              <w:rPr>
                <w:color w:val="264A60"/>
                <w:sz w:val="12"/>
                <w:szCs w:val="12"/>
                <w:lang w:val="en-US"/>
              </w:rPr>
            </w:pPr>
            <w:r w:rsidRPr="006D75F2">
              <w:rPr>
                <w:color w:val="264A60"/>
                <w:sz w:val="12"/>
                <w:szCs w:val="12"/>
                <w:lang w:val="en-US"/>
              </w:rPr>
              <w:t>t-test for Equality of Means</w:t>
            </w:r>
          </w:p>
        </w:tc>
      </w:tr>
      <w:tr w:rsidR="00671BD2" w:rsidRPr="000B558A" w14:paraId="637C6994" w14:textId="77777777">
        <w:trPr>
          <w:trHeight w:val="285"/>
        </w:trPr>
        <w:tc>
          <w:tcPr>
            <w:tcW w:w="1680" w:type="dxa"/>
            <w:gridSpan w:val="2"/>
            <w:vMerge/>
            <w:tcBorders>
              <w:top w:val="nil"/>
              <w:left w:val="nil"/>
              <w:bottom w:val="nil"/>
              <w:right w:val="nil"/>
            </w:tcBorders>
          </w:tcPr>
          <w:p w14:paraId="1F360411" w14:textId="77777777" w:rsidR="00671BD2" w:rsidRPr="006D75F2" w:rsidRDefault="00671BD2">
            <w:pPr>
              <w:pStyle w:val="Heading4"/>
              <w:widowControl w:val="0"/>
              <w:spacing w:after="120"/>
              <w:ind w:left="20"/>
              <w:rPr>
                <w:lang w:val="en-US"/>
              </w:rPr>
            </w:pPr>
          </w:p>
        </w:tc>
        <w:tc>
          <w:tcPr>
            <w:tcW w:w="705" w:type="dxa"/>
            <w:vMerge w:val="restart"/>
            <w:tcBorders>
              <w:top w:val="nil"/>
              <w:left w:val="nil"/>
              <w:bottom w:val="nil"/>
              <w:right w:val="single" w:sz="8" w:space="0" w:color="E0E0E0"/>
            </w:tcBorders>
            <w:shd w:val="clear" w:color="auto" w:fill="FFFFFF"/>
            <w:tcMar>
              <w:top w:w="0" w:type="dxa"/>
              <w:left w:w="20" w:type="dxa"/>
              <w:bottom w:w="0" w:type="dxa"/>
              <w:right w:w="20" w:type="dxa"/>
            </w:tcMar>
            <w:vAlign w:val="bottom"/>
          </w:tcPr>
          <w:p w14:paraId="7646D032"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F</w:t>
            </w:r>
          </w:p>
        </w:tc>
        <w:tc>
          <w:tcPr>
            <w:tcW w:w="720" w:type="dxa"/>
            <w:vMerge w:val="restart"/>
            <w:tcBorders>
              <w:top w:val="nil"/>
              <w:left w:val="single" w:sz="8" w:space="0" w:color="E0E0E0"/>
              <w:bottom w:val="nil"/>
              <w:right w:val="single" w:sz="8" w:space="0" w:color="E0E0E0"/>
            </w:tcBorders>
            <w:shd w:val="clear" w:color="auto" w:fill="FFFFFF"/>
            <w:tcMar>
              <w:top w:w="0" w:type="dxa"/>
              <w:left w:w="20" w:type="dxa"/>
              <w:bottom w:w="0" w:type="dxa"/>
              <w:right w:w="20" w:type="dxa"/>
            </w:tcMar>
            <w:vAlign w:val="bottom"/>
          </w:tcPr>
          <w:p w14:paraId="15AE0E12"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Sig.</w:t>
            </w:r>
          </w:p>
        </w:tc>
        <w:tc>
          <w:tcPr>
            <w:tcW w:w="585" w:type="dxa"/>
            <w:vMerge w:val="restart"/>
            <w:tcBorders>
              <w:top w:val="nil"/>
              <w:left w:val="single" w:sz="8" w:space="0" w:color="E0E0E0"/>
              <w:bottom w:val="nil"/>
              <w:right w:val="single" w:sz="8" w:space="0" w:color="E0E0E0"/>
            </w:tcBorders>
            <w:shd w:val="clear" w:color="auto" w:fill="FFFFFF"/>
            <w:tcMar>
              <w:top w:w="0" w:type="dxa"/>
              <w:left w:w="20" w:type="dxa"/>
              <w:bottom w:w="0" w:type="dxa"/>
              <w:right w:w="20" w:type="dxa"/>
            </w:tcMar>
            <w:vAlign w:val="bottom"/>
          </w:tcPr>
          <w:p w14:paraId="515E7E69"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t</w:t>
            </w:r>
          </w:p>
        </w:tc>
        <w:tc>
          <w:tcPr>
            <w:tcW w:w="600" w:type="dxa"/>
            <w:vMerge w:val="restart"/>
            <w:tcBorders>
              <w:top w:val="nil"/>
              <w:left w:val="single" w:sz="8" w:space="0" w:color="E0E0E0"/>
              <w:bottom w:val="nil"/>
              <w:right w:val="single" w:sz="8" w:space="0" w:color="E0E0E0"/>
            </w:tcBorders>
            <w:shd w:val="clear" w:color="auto" w:fill="FFFFFF"/>
            <w:tcMar>
              <w:top w:w="0" w:type="dxa"/>
              <w:left w:w="20" w:type="dxa"/>
              <w:bottom w:w="0" w:type="dxa"/>
              <w:right w:w="20" w:type="dxa"/>
            </w:tcMar>
            <w:vAlign w:val="bottom"/>
          </w:tcPr>
          <w:p w14:paraId="312472FD"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df</w:t>
            </w:r>
          </w:p>
        </w:tc>
        <w:tc>
          <w:tcPr>
            <w:tcW w:w="1320" w:type="dxa"/>
            <w:gridSpan w:val="2"/>
            <w:tcBorders>
              <w:top w:val="nil"/>
              <w:left w:val="single" w:sz="8" w:space="0" w:color="E0E0E0"/>
              <w:bottom w:val="nil"/>
              <w:right w:val="single" w:sz="8" w:space="0" w:color="E0E0E0"/>
            </w:tcBorders>
            <w:shd w:val="clear" w:color="auto" w:fill="FFFFFF"/>
            <w:tcMar>
              <w:top w:w="0" w:type="dxa"/>
              <w:left w:w="20" w:type="dxa"/>
              <w:bottom w:w="0" w:type="dxa"/>
              <w:right w:w="20" w:type="dxa"/>
            </w:tcMar>
            <w:vAlign w:val="bottom"/>
          </w:tcPr>
          <w:p w14:paraId="5E5C1C84"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Significance</w:t>
            </w:r>
          </w:p>
        </w:tc>
        <w:tc>
          <w:tcPr>
            <w:tcW w:w="840" w:type="dxa"/>
            <w:vMerge w:val="restart"/>
            <w:tcBorders>
              <w:top w:val="nil"/>
              <w:left w:val="single" w:sz="8" w:space="0" w:color="E0E0E0"/>
              <w:bottom w:val="nil"/>
              <w:right w:val="single" w:sz="8" w:space="0" w:color="E0E0E0"/>
            </w:tcBorders>
            <w:shd w:val="clear" w:color="auto" w:fill="FFFFFF"/>
            <w:tcMar>
              <w:top w:w="0" w:type="dxa"/>
              <w:left w:w="20" w:type="dxa"/>
              <w:bottom w:w="0" w:type="dxa"/>
              <w:right w:w="20" w:type="dxa"/>
            </w:tcMar>
            <w:vAlign w:val="bottom"/>
          </w:tcPr>
          <w:p w14:paraId="0EBECE2C"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Mean Difference</w:t>
            </w:r>
          </w:p>
        </w:tc>
        <w:tc>
          <w:tcPr>
            <w:tcW w:w="840" w:type="dxa"/>
            <w:vMerge w:val="restart"/>
            <w:tcBorders>
              <w:top w:val="nil"/>
              <w:left w:val="single" w:sz="8" w:space="0" w:color="E0E0E0"/>
              <w:bottom w:val="nil"/>
              <w:right w:val="single" w:sz="8" w:space="0" w:color="E0E0E0"/>
            </w:tcBorders>
            <w:shd w:val="clear" w:color="auto" w:fill="FFFFFF"/>
            <w:tcMar>
              <w:top w:w="0" w:type="dxa"/>
              <w:left w:w="20" w:type="dxa"/>
              <w:bottom w:w="0" w:type="dxa"/>
              <w:right w:w="20" w:type="dxa"/>
            </w:tcMar>
            <w:vAlign w:val="bottom"/>
          </w:tcPr>
          <w:p w14:paraId="48F815C5"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Std. Error Difference</w:t>
            </w:r>
          </w:p>
        </w:tc>
        <w:tc>
          <w:tcPr>
            <w:tcW w:w="1545" w:type="dxa"/>
            <w:gridSpan w:val="2"/>
            <w:tcBorders>
              <w:top w:val="nil"/>
              <w:left w:val="single" w:sz="8" w:space="0" w:color="E0E0E0"/>
              <w:bottom w:val="nil"/>
              <w:right w:val="nil"/>
            </w:tcBorders>
            <w:shd w:val="clear" w:color="auto" w:fill="FFFFFF"/>
            <w:tcMar>
              <w:top w:w="0" w:type="dxa"/>
              <w:left w:w="20" w:type="dxa"/>
              <w:bottom w:w="0" w:type="dxa"/>
              <w:right w:w="20" w:type="dxa"/>
            </w:tcMar>
            <w:vAlign w:val="bottom"/>
          </w:tcPr>
          <w:p w14:paraId="706811B6" w14:textId="77777777" w:rsidR="00671BD2" w:rsidRPr="006D75F2" w:rsidRDefault="00000000">
            <w:pPr>
              <w:pStyle w:val="Heading4"/>
              <w:widowControl w:val="0"/>
              <w:spacing w:before="20" w:after="20"/>
              <w:ind w:left="60" w:right="40"/>
              <w:jc w:val="center"/>
              <w:rPr>
                <w:color w:val="264A60"/>
                <w:sz w:val="12"/>
                <w:szCs w:val="12"/>
                <w:lang w:val="en-US"/>
              </w:rPr>
            </w:pPr>
            <w:r w:rsidRPr="006D75F2">
              <w:rPr>
                <w:color w:val="264A60"/>
                <w:sz w:val="12"/>
                <w:szCs w:val="12"/>
                <w:lang w:val="en-US"/>
              </w:rPr>
              <w:t>95% Confidence Interval of the Difference</w:t>
            </w:r>
          </w:p>
        </w:tc>
      </w:tr>
      <w:tr w:rsidR="00671BD2" w14:paraId="1192E6E4" w14:textId="77777777">
        <w:trPr>
          <w:trHeight w:val="285"/>
        </w:trPr>
        <w:tc>
          <w:tcPr>
            <w:tcW w:w="1680" w:type="dxa"/>
            <w:gridSpan w:val="2"/>
            <w:vMerge/>
            <w:tcBorders>
              <w:top w:val="nil"/>
              <w:left w:val="nil"/>
              <w:bottom w:val="single" w:sz="8" w:space="0" w:color="152935"/>
              <w:right w:val="nil"/>
            </w:tcBorders>
          </w:tcPr>
          <w:p w14:paraId="36EB3359" w14:textId="77777777" w:rsidR="00671BD2" w:rsidRPr="006D75F2" w:rsidRDefault="00671BD2">
            <w:pPr>
              <w:pStyle w:val="Heading4"/>
              <w:widowControl w:val="0"/>
              <w:spacing w:after="120"/>
              <w:ind w:left="20"/>
              <w:rPr>
                <w:lang w:val="en-US"/>
              </w:rPr>
            </w:pPr>
          </w:p>
        </w:tc>
        <w:tc>
          <w:tcPr>
            <w:tcW w:w="705" w:type="dxa"/>
            <w:vMerge/>
            <w:tcBorders>
              <w:top w:val="nil"/>
              <w:left w:val="nil"/>
              <w:bottom w:val="nil"/>
              <w:right w:val="single" w:sz="8" w:space="0" w:color="E0E0E0"/>
            </w:tcBorders>
          </w:tcPr>
          <w:p w14:paraId="781DBC57" w14:textId="77777777" w:rsidR="00671BD2" w:rsidRPr="006D75F2" w:rsidRDefault="00671BD2">
            <w:pPr>
              <w:pStyle w:val="Heading4"/>
              <w:widowControl w:val="0"/>
              <w:spacing w:after="120"/>
              <w:ind w:left="20"/>
              <w:rPr>
                <w:lang w:val="en-US"/>
              </w:rPr>
            </w:pPr>
          </w:p>
        </w:tc>
        <w:tc>
          <w:tcPr>
            <w:tcW w:w="720" w:type="dxa"/>
            <w:vMerge/>
            <w:tcBorders>
              <w:top w:val="nil"/>
              <w:left w:val="single" w:sz="8" w:space="0" w:color="E0E0E0"/>
              <w:bottom w:val="nil"/>
              <w:right w:val="single" w:sz="8" w:space="0" w:color="E0E0E0"/>
            </w:tcBorders>
          </w:tcPr>
          <w:p w14:paraId="27CF3BBC" w14:textId="77777777" w:rsidR="00671BD2" w:rsidRPr="006D75F2" w:rsidRDefault="00671BD2">
            <w:pPr>
              <w:pStyle w:val="Heading4"/>
              <w:widowControl w:val="0"/>
              <w:spacing w:after="120"/>
              <w:ind w:left="20"/>
              <w:rPr>
                <w:lang w:val="en-US"/>
              </w:rPr>
            </w:pPr>
          </w:p>
        </w:tc>
        <w:tc>
          <w:tcPr>
            <w:tcW w:w="585" w:type="dxa"/>
            <w:vMerge/>
            <w:tcBorders>
              <w:top w:val="nil"/>
              <w:left w:val="single" w:sz="8" w:space="0" w:color="E0E0E0"/>
              <w:bottom w:val="nil"/>
              <w:right w:val="single" w:sz="8" w:space="0" w:color="E0E0E0"/>
            </w:tcBorders>
          </w:tcPr>
          <w:p w14:paraId="543364F3" w14:textId="77777777" w:rsidR="00671BD2" w:rsidRPr="006D75F2" w:rsidRDefault="00671BD2">
            <w:pPr>
              <w:pStyle w:val="Heading4"/>
              <w:widowControl w:val="0"/>
              <w:spacing w:after="120"/>
              <w:ind w:left="20"/>
              <w:rPr>
                <w:lang w:val="en-US"/>
              </w:rPr>
            </w:pPr>
          </w:p>
        </w:tc>
        <w:tc>
          <w:tcPr>
            <w:tcW w:w="600" w:type="dxa"/>
            <w:vMerge/>
            <w:tcBorders>
              <w:top w:val="nil"/>
              <w:left w:val="single" w:sz="8" w:space="0" w:color="E0E0E0"/>
              <w:bottom w:val="nil"/>
              <w:right w:val="single" w:sz="8" w:space="0" w:color="E0E0E0"/>
            </w:tcBorders>
          </w:tcPr>
          <w:p w14:paraId="52B4AD52" w14:textId="77777777" w:rsidR="00671BD2" w:rsidRPr="006D75F2" w:rsidRDefault="00671BD2">
            <w:pPr>
              <w:pStyle w:val="Heading4"/>
              <w:widowControl w:val="0"/>
              <w:spacing w:after="120"/>
              <w:ind w:left="20"/>
              <w:rPr>
                <w:lang w:val="en-US"/>
              </w:rPr>
            </w:pPr>
          </w:p>
        </w:tc>
        <w:tc>
          <w:tcPr>
            <w:tcW w:w="660" w:type="dxa"/>
            <w:tcBorders>
              <w:top w:val="nil"/>
              <w:left w:val="single" w:sz="8" w:space="0" w:color="E0E0E0"/>
              <w:bottom w:val="single" w:sz="8" w:space="0" w:color="152935"/>
              <w:right w:val="single" w:sz="8" w:space="0" w:color="E0E0E0"/>
            </w:tcBorders>
            <w:shd w:val="clear" w:color="auto" w:fill="FFFFFF"/>
            <w:tcMar>
              <w:top w:w="0" w:type="dxa"/>
              <w:left w:w="20" w:type="dxa"/>
              <w:bottom w:w="0" w:type="dxa"/>
              <w:right w:w="20" w:type="dxa"/>
            </w:tcMar>
            <w:vAlign w:val="bottom"/>
          </w:tcPr>
          <w:p w14:paraId="786A03F8"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One-Sided p</w:t>
            </w:r>
          </w:p>
        </w:tc>
        <w:tc>
          <w:tcPr>
            <w:tcW w:w="660" w:type="dxa"/>
            <w:tcBorders>
              <w:top w:val="nil"/>
              <w:left w:val="single" w:sz="8" w:space="0" w:color="E0E0E0"/>
              <w:bottom w:val="single" w:sz="8" w:space="0" w:color="152935"/>
              <w:right w:val="single" w:sz="8" w:space="0" w:color="E0E0E0"/>
            </w:tcBorders>
            <w:shd w:val="clear" w:color="auto" w:fill="FFFFFF"/>
            <w:tcMar>
              <w:top w:w="0" w:type="dxa"/>
              <w:left w:w="20" w:type="dxa"/>
              <w:bottom w:w="0" w:type="dxa"/>
              <w:right w:w="20" w:type="dxa"/>
            </w:tcMar>
            <w:vAlign w:val="bottom"/>
          </w:tcPr>
          <w:p w14:paraId="1627317D"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Two-Sided p</w:t>
            </w:r>
          </w:p>
        </w:tc>
        <w:tc>
          <w:tcPr>
            <w:tcW w:w="840" w:type="dxa"/>
            <w:vMerge/>
            <w:tcBorders>
              <w:top w:val="nil"/>
              <w:left w:val="single" w:sz="8" w:space="0" w:color="E0E0E0"/>
              <w:bottom w:val="nil"/>
              <w:right w:val="single" w:sz="8" w:space="0" w:color="E0E0E0"/>
            </w:tcBorders>
          </w:tcPr>
          <w:p w14:paraId="78A24D91" w14:textId="77777777" w:rsidR="00671BD2" w:rsidRDefault="00671BD2">
            <w:pPr>
              <w:pStyle w:val="Heading4"/>
              <w:widowControl w:val="0"/>
              <w:spacing w:after="120"/>
              <w:ind w:left="20"/>
            </w:pPr>
          </w:p>
        </w:tc>
        <w:tc>
          <w:tcPr>
            <w:tcW w:w="840" w:type="dxa"/>
            <w:vMerge/>
            <w:tcBorders>
              <w:top w:val="nil"/>
              <w:left w:val="single" w:sz="8" w:space="0" w:color="E0E0E0"/>
              <w:bottom w:val="nil"/>
              <w:right w:val="single" w:sz="8" w:space="0" w:color="E0E0E0"/>
            </w:tcBorders>
          </w:tcPr>
          <w:p w14:paraId="0586A69F" w14:textId="77777777" w:rsidR="00671BD2" w:rsidRDefault="00671BD2">
            <w:pPr>
              <w:pStyle w:val="Heading4"/>
              <w:widowControl w:val="0"/>
              <w:spacing w:after="120"/>
              <w:ind w:left="20"/>
            </w:pPr>
          </w:p>
        </w:tc>
        <w:tc>
          <w:tcPr>
            <w:tcW w:w="780" w:type="dxa"/>
            <w:tcBorders>
              <w:top w:val="nil"/>
              <w:left w:val="single" w:sz="8" w:space="0" w:color="E0E0E0"/>
              <w:bottom w:val="single" w:sz="8" w:space="0" w:color="152935"/>
              <w:right w:val="single" w:sz="8" w:space="0" w:color="E0E0E0"/>
            </w:tcBorders>
            <w:shd w:val="clear" w:color="auto" w:fill="FFFFFF"/>
            <w:tcMar>
              <w:top w:w="0" w:type="dxa"/>
              <w:left w:w="20" w:type="dxa"/>
              <w:bottom w:w="0" w:type="dxa"/>
              <w:right w:w="20" w:type="dxa"/>
            </w:tcMar>
            <w:vAlign w:val="bottom"/>
          </w:tcPr>
          <w:p w14:paraId="19B2C774"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Lower</w:t>
            </w:r>
          </w:p>
        </w:tc>
        <w:tc>
          <w:tcPr>
            <w:tcW w:w="765" w:type="dxa"/>
            <w:tcBorders>
              <w:top w:val="nil"/>
              <w:left w:val="single" w:sz="8" w:space="0" w:color="E0E0E0"/>
              <w:bottom w:val="single" w:sz="8" w:space="0" w:color="152935"/>
              <w:right w:val="nil"/>
            </w:tcBorders>
            <w:shd w:val="clear" w:color="auto" w:fill="FFFFFF"/>
            <w:tcMar>
              <w:top w:w="0" w:type="dxa"/>
              <w:left w:w="20" w:type="dxa"/>
              <w:bottom w:w="0" w:type="dxa"/>
              <w:right w:w="20" w:type="dxa"/>
            </w:tcMar>
            <w:vAlign w:val="bottom"/>
          </w:tcPr>
          <w:p w14:paraId="7A9A6EA0" w14:textId="77777777" w:rsidR="00671BD2" w:rsidRDefault="00000000">
            <w:pPr>
              <w:pStyle w:val="Heading4"/>
              <w:widowControl w:val="0"/>
              <w:spacing w:before="20" w:after="20"/>
              <w:ind w:left="60" w:right="40"/>
              <w:jc w:val="center"/>
              <w:rPr>
                <w:color w:val="264A60"/>
                <w:sz w:val="12"/>
                <w:szCs w:val="12"/>
              </w:rPr>
            </w:pPr>
            <w:r>
              <w:rPr>
                <w:color w:val="264A60"/>
                <w:sz w:val="12"/>
                <w:szCs w:val="12"/>
              </w:rPr>
              <w:t>Upper</w:t>
            </w:r>
          </w:p>
        </w:tc>
      </w:tr>
      <w:tr w:rsidR="00671BD2" w14:paraId="1E600FF8" w14:textId="77777777">
        <w:trPr>
          <w:trHeight w:val="300"/>
        </w:trPr>
        <w:tc>
          <w:tcPr>
            <w:tcW w:w="495" w:type="dxa"/>
            <w:vMerge w:val="restart"/>
            <w:tcBorders>
              <w:top w:val="single" w:sz="8" w:space="0" w:color="152935"/>
              <w:left w:val="nil"/>
              <w:bottom w:val="single" w:sz="8" w:space="0" w:color="152935"/>
              <w:right w:val="nil"/>
            </w:tcBorders>
            <w:shd w:val="clear" w:color="auto" w:fill="E0E0E0"/>
            <w:tcMar>
              <w:top w:w="0" w:type="dxa"/>
              <w:left w:w="20" w:type="dxa"/>
              <w:bottom w:w="0" w:type="dxa"/>
              <w:right w:w="20" w:type="dxa"/>
            </w:tcMar>
          </w:tcPr>
          <w:p w14:paraId="4BB0688F" w14:textId="77777777" w:rsidR="00671BD2" w:rsidRDefault="00000000">
            <w:pPr>
              <w:pStyle w:val="Heading4"/>
              <w:widowControl w:val="0"/>
              <w:spacing w:before="20" w:after="20"/>
              <w:ind w:left="60" w:right="40"/>
              <w:rPr>
                <w:color w:val="264A60"/>
                <w:sz w:val="12"/>
                <w:szCs w:val="12"/>
              </w:rPr>
            </w:pPr>
            <w:r>
              <w:rPr>
                <w:color w:val="264A60"/>
                <w:sz w:val="12"/>
                <w:szCs w:val="12"/>
              </w:rPr>
              <w:t>AVG_A</w:t>
            </w:r>
          </w:p>
        </w:tc>
        <w:tc>
          <w:tcPr>
            <w:tcW w:w="1185" w:type="dxa"/>
            <w:tcBorders>
              <w:top w:val="single" w:sz="8" w:space="0" w:color="152935"/>
              <w:left w:val="nil"/>
              <w:bottom w:val="single" w:sz="8" w:space="0" w:color="AEAEAE"/>
              <w:right w:val="nil"/>
            </w:tcBorders>
            <w:shd w:val="clear" w:color="auto" w:fill="E0E0E0"/>
            <w:tcMar>
              <w:top w:w="0" w:type="dxa"/>
              <w:left w:w="20" w:type="dxa"/>
              <w:bottom w:w="0" w:type="dxa"/>
              <w:right w:w="20" w:type="dxa"/>
            </w:tcMar>
          </w:tcPr>
          <w:p w14:paraId="49A80479" w14:textId="77777777" w:rsidR="00671BD2" w:rsidRDefault="00000000">
            <w:pPr>
              <w:pStyle w:val="Heading4"/>
              <w:widowControl w:val="0"/>
              <w:spacing w:before="20" w:after="20"/>
              <w:ind w:left="60" w:right="40"/>
              <w:rPr>
                <w:color w:val="264A60"/>
                <w:sz w:val="12"/>
                <w:szCs w:val="12"/>
              </w:rPr>
            </w:pPr>
            <w:r>
              <w:rPr>
                <w:color w:val="264A60"/>
                <w:sz w:val="12"/>
                <w:szCs w:val="12"/>
              </w:rPr>
              <w:t>Equal variances assumed</w:t>
            </w:r>
          </w:p>
        </w:tc>
        <w:tc>
          <w:tcPr>
            <w:tcW w:w="705" w:type="dxa"/>
            <w:tcBorders>
              <w:top w:val="nil"/>
              <w:left w:val="nil"/>
              <w:bottom w:val="single" w:sz="8" w:space="0" w:color="AEAEAE"/>
              <w:right w:val="single" w:sz="8" w:space="0" w:color="E0E0E0"/>
            </w:tcBorders>
            <w:shd w:val="clear" w:color="auto" w:fill="F9F9FB"/>
            <w:tcMar>
              <w:top w:w="0" w:type="dxa"/>
              <w:left w:w="20" w:type="dxa"/>
              <w:bottom w:w="0" w:type="dxa"/>
              <w:right w:w="20" w:type="dxa"/>
            </w:tcMar>
          </w:tcPr>
          <w:p w14:paraId="4DC07D95"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.269</w:t>
            </w:r>
          </w:p>
        </w:tc>
        <w:tc>
          <w:tcPr>
            <w:tcW w:w="720" w:type="dxa"/>
            <w:tcBorders>
              <w:top w:val="nil"/>
              <w:left w:val="single" w:sz="8" w:space="0" w:color="E0E0E0"/>
              <w:bottom w:val="single" w:sz="8" w:space="0" w:color="AEAEAE"/>
              <w:right w:val="single" w:sz="8" w:space="0" w:color="E0E0E0"/>
            </w:tcBorders>
            <w:shd w:val="clear" w:color="auto" w:fill="F9F9FB"/>
            <w:tcMar>
              <w:top w:w="0" w:type="dxa"/>
              <w:left w:w="20" w:type="dxa"/>
              <w:bottom w:w="0" w:type="dxa"/>
              <w:right w:w="20" w:type="dxa"/>
            </w:tcMar>
          </w:tcPr>
          <w:p w14:paraId="6C9E9EFC"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.606</w:t>
            </w:r>
          </w:p>
        </w:tc>
        <w:tc>
          <w:tcPr>
            <w:tcW w:w="585" w:type="dxa"/>
            <w:tcBorders>
              <w:top w:val="nil"/>
              <w:left w:val="single" w:sz="8" w:space="0" w:color="E0E0E0"/>
              <w:bottom w:val="single" w:sz="8" w:space="0" w:color="AEAEAE"/>
              <w:right w:val="single" w:sz="8" w:space="0" w:color="E0E0E0"/>
            </w:tcBorders>
            <w:shd w:val="clear" w:color="auto" w:fill="F9F9FB"/>
            <w:tcMar>
              <w:top w:w="0" w:type="dxa"/>
              <w:left w:w="20" w:type="dxa"/>
              <w:bottom w:w="0" w:type="dxa"/>
              <w:right w:w="20" w:type="dxa"/>
            </w:tcMar>
          </w:tcPr>
          <w:p w14:paraId="1C460BEE"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-1.382</w:t>
            </w:r>
          </w:p>
        </w:tc>
        <w:tc>
          <w:tcPr>
            <w:tcW w:w="600" w:type="dxa"/>
            <w:tcBorders>
              <w:top w:val="nil"/>
              <w:left w:val="single" w:sz="8" w:space="0" w:color="E0E0E0"/>
              <w:bottom w:val="single" w:sz="8" w:space="0" w:color="AEAEAE"/>
              <w:right w:val="single" w:sz="8" w:space="0" w:color="E0E0E0"/>
            </w:tcBorders>
            <w:shd w:val="clear" w:color="auto" w:fill="F9F9FB"/>
            <w:tcMar>
              <w:top w:w="0" w:type="dxa"/>
              <w:left w:w="20" w:type="dxa"/>
              <w:bottom w:w="0" w:type="dxa"/>
              <w:right w:w="20" w:type="dxa"/>
            </w:tcMar>
          </w:tcPr>
          <w:p w14:paraId="46446FF8"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43</w:t>
            </w:r>
          </w:p>
        </w:tc>
        <w:tc>
          <w:tcPr>
            <w:tcW w:w="660" w:type="dxa"/>
            <w:tcBorders>
              <w:top w:val="single" w:sz="8" w:space="0" w:color="152935"/>
              <w:left w:val="single" w:sz="8" w:space="0" w:color="E0E0E0"/>
              <w:bottom w:val="single" w:sz="8" w:space="0" w:color="AEAEAE"/>
              <w:right w:val="single" w:sz="8" w:space="0" w:color="E0E0E0"/>
            </w:tcBorders>
            <w:shd w:val="clear" w:color="auto" w:fill="F9F9FB"/>
            <w:tcMar>
              <w:top w:w="0" w:type="dxa"/>
              <w:left w:w="20" w:type="dxa"/>
              <w:bottom w:w="0" w:type="dxa"/>
              <w:right w:w="20" w:type="dxa"/>
            </w:tcMar>
          </w:tcPr>
          <w:p w14:paraId="4A885403"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.087</w:t>
            </w:r>
          </w:p>
        </w:tc>
        <w:tc>
          <w:tcPr>
            <w:tcW w:w="660" w:type="dxa"/>
            <w:tcBorders>
              <w:top w:val="single" w:sz="8" w:space="0" w:color="152935"/>
              <w:left w:val="single" w:sz="8" w:space="0" w:color="E0E0E0"/>
              <w:bottom w:val="single" w:sz="8" w:space="0" w:color="AEAEAE"/>
              <w:right w:val="single" w:sz="8" w:space="0" w:color="E0E0E0"/>
            </w:tcBorders>
            <w:shd w:val="clear" w:color="auto" w:fill="F9F9FB"/>
            <w:tcMar>
              <w:top w:w="0" w:type="dxa"/>
              <w:left w:w="20" w:type="dxa"/>
              <w:bottom w:w="0" w:type="dxa"/>
              <w:right w:w="20" w:type="dxa"/>
            </w:tcMar>
          </w:tcPr>
          <w:p w14:paraId="6B0BC58A"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.174</w:t>
            </w:r>
          </w:p>
        </w:tc>
        <w:tc>
          <w:tcPr>
            <w:tcW w:w="840" w:type="dxa"/>
            <w:tcBorders>
              <w:top w:val="nil"/>
              <w:left w:val="single" w:sz="8" w:space="0" w:color="E0E0E0"/>
              <w:bottom w:val="single" w:sz="8" w:space="0" w:color="AEAEAE"/>
              <w:right w:val="single" w:sz="8" w:space="0" w:color="E0E0E0"/>
            </w:tcBorders>
            <w:shd w:val="clear" w:color="auto" w:fill="F9F9FB"/>
            <w:tcMar>
              <w:top w:w="0" w:type="dxa"/>
              <w:left w:w="20" w:type="dxa"/>
              <w:bottom w:w="0" w:type="dxa"/>
              <w:right w:w="20" w:type="dxa"/>
            </w:tcMar>
          </w:tcPr>
          <w:p w14:paraId="3DA61FCA"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-.30441</w:t>
            </w:r>
          </w:p>
        </w:tc>
        <w:tc>
          <w:tcPr>
            <w:tcW w:w="840" w:type="dxa"/>
            <w:tcBorders>
              <w:top w:val="nil"/>
              <w:left w:val="single" w:sz="8" w:space="0" w:color="E0E0E0"/>
              <w:bottom w:val="single" w:sz="8" w:space="0" w:color="AEAEAE"/>
              <w:right w:val="single" w:sz="8" w:space="0" w:color="E0E0E0"/>
            </w:tcBorders>
            <w:shd w:val="clear" w:color="auto" w:fill="F9F9FB"/>
            <w:tcMar>
              <w:top w:w="0" w:type="dxa"/>
              <w:left w:w="20" w:type="dxa"/>
              <w:bottom w:w="0" w:type="dxa"/>
              <w:right w:w="20" w:type="dxa"/>
            </w:tcMar>
          </w:tcPr>
          <w:p w14:paraId="291E6E83"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.22022</w:t>
            </w:r>
          </w:p>
        </w:tc>
        <w:tc>
          <w:tcPr>
            <w:tcW w:w="780" w:type="dxa"/>
            <w:tcBorders>
              <w:top w:val="single" w:sz="8" w:space="0" w:color="152935"/>
              <w:left w:val="single" w:sz="8" w:space="0" w:color="E0E0E0"/>
              <w:bottom w:val="single" w:sz="8" w:space="0" w:color="AEAEAE"/>
              <w:right w:val="single" w:sz="8" w:space="0" w:color="E0E0E0"/>
            </w:tcBorders>
            <w:shd w:val="clear" w:color="auto" w:fill="F9F9FB"/>
            <w:tcMar>
              <w:top w:w="0" w:type="dxa"/>
              <w:left w:w="20" w:type="dxa"/>
              <w:bottom w:w="0" w:type="dxa"/>
              <w:right w:w="20" w:type="dxa"/>
            </w:tcMar>
          </w:tcPr>
          <w:p w14:paraId="0F82612C"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-.74853</w:t>
            </w:r>
          </w:p>
        </w:tc>
        <w:tc>
          <w:tcPr>
            <w:tcW w:w="765" w:type="dxa"/>
            <w:tcBorders>
              <w:top w:val="single" w:sz="8" w:space="0" w:color="152935"/>
              <w:left w:val="single" w:sz="8" w:space="0" w:color="E0E0E0"/>
              <w:bottom w:val="single" w:sz="8" w:space="0" w:color="AEAEAE"/>
              <w:right w:val="nil"/>
            </w:tcBorders>
            <w:shd w:val="clear" w:color="auto" w:fill="F9F9FB"/>
            <w:tcMar>
              <w:top w:w="0" w:type="dxa"/>
              <w:left w:w="20" w:type="dxa"/>
              <w:bottom w:w="0" w:type="dxa"/>
              <w:right w:w="20" w:type="dxa"/>
            </w:tcMar>
          </w:tcPr>
          <w:p w14:paraId="17D696B3"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.13972</w:t>
            </w:r>
          </w:p>
        </w:tc>
      </w:tr>
      <w:tr w:rsidR="00671BD2" w14:paraId="7BB25E71" w14:textId="77777777">
        <w:trPr>
          <w:trHeight w:val="300"/>
        </w:trPr>
        <w:tc>
          <w:tcPr>
            <w:tcW w:w="495" w:type="dxa"/>
            <w:vMerge/>
            <w:tcBorders>
              <w:top w:val="single" w:sz="8" w:space="0" w:color="152935"/>
              <w:left w:val="nil"/>
              <w:bottom w:val="single" w:sz="8" w:space="0" w:color="152935"/>
              <w:right w:val="nil"/>
            </w:tcBorders>
          </w:tcPr>
          <w:p w14:paraId="665166BF" w14:textId="77777777" w:rsidR="00671BD2" w:rsidRDefault="00671BD2">
            <w:pPr>
              <w:pStyle w:val="Heading4"/>
              <w:widowControl w:val="0"/>
              <w:spacing w:after="120"/>
              <w:ind w:left="20"/>
            </w:pPr>
          </w:p>
        </w:tc>
        <w:tc>
          <w:tcPr>
            <w:tcW w:w="1185" w:type="dxa"/>
            <w:tcBorders>
              <w:top w:val="single" w:sz="8" w:space="0" w:color="AEAEAE"/>
              <w:left w:val="nil"/>
              <w:bottom w:val="single" w:sz="8" w:space="0" w:color="152935"/>
              <w:right w:val="nil"/>
            </w:tcBorders>
            <w:shd w:val="clear" w:color="auto" w:fill="E0E0E0"/>
            <w:tcMar>
              <w:top w:w="0" w:type="dxa"/>
              <w:left w:w="20" w:type="dxa"/>
              <w:bottom w:w="0" w:type="dxa"/>
              <w:right w:w="20" w:type="dxa"/>
            </w:tcMar>
          </w:tcPr>
          <w:p w14:paraId="5BDF9C6E" w14:textId="77777777" w:rsidR="00671BD2" w:rsidRDefault="00000000">
            <w:pPr>
              <w:pStyle w:val="Heading4"/>
              <w:widowControl w:val="0"/>
              <w:spacing w:before="20" w:after="20"/>
              <w:ind w:left="60" w:right="40"/>
              <w:rPr>
                <w:color w:val="264A60"/>
                <w:sz w:val="12"/>
                <w:szCs w:val="12"/>
              </w:rPr>
            </w:pPr>
            <w:r>
              <w:rPr>
                <w:color w:val="264A60"/>
                <w:sz w:val="12"/>
                <w:szCs w:val="12"/>
              </w:rPr>
              <w:t>Equal variances not assumed</w:t>
            </w:r>
          </w:p>
        </w:tc>
        <w:tc>
          <w:tcPr>
            <w:tcW w:w="705" w:type="dxa"/>
            <w:tcBorders>
              <w:top w:val="single" w:sz="8" w:space="0" w:color="AEAEAE"/>
              <w:left w:val="nil"/>
              <w:bottom w:val="single" w:sz="8" w:space="0" w:color="152935"/>
              <w:right w:val="single" w:sz="8" w:space="0" w:color="E0E0E0"/>
            </w:tcBorders>
            <w:shd w:val="clear" w:color="auto" w:fill="F9F9FB"/>
            <w:tcMar>
              <w:top w:w="0" w:type="dxa"/>
              <w:left w:w="20" w:type="dxa"/>
              <w:bottom w:w="0" w:type="dxa"/>
              <w:right w:w="20" w:type="dxa"/>
            </w:tcMar>
          </w:tcPr>
          <w:p w14:paraId="2C810925" w14:textId="77777777" w:rsidR="00671BD2" w:rsidRDefault="00000000">
            <w:pPr>
              <w:pStyle w:val="Heading4"/>
              <w:widowControl w:val="0"/>
              <w:spacing w:after="0"/>
              <w:ind w:left="20" w:right="0"/>
              <w:rPr>
                <w:rFonts w:ascii="Calibri" w:eastAsia="Calibri" w:hAnsi="Calibri" w:cs="Calibri"/>
              </w:rPr>
            </w:pPr>
            <w:r>
              <w:rPr>
                <w:rFonts w:ascii="Calibri" w:eastAsia="Calibri" w:hAnsi="Calibri" w:cs="Calibri"/>
              </w:rPr>
              <w:t xml:space="preserve"> </w:t>
            </w:r>
          </w:p>
        </w:tc>
        <w:tc>
          <w:tcPr>
            <w:tcW w:w="720" w:type="dxa"/>
            <w:tcBorders>
              <w:top w:val="single" w:sz="8" w:space="0" w:color="AEAEAE"/>
              <w:left w:val="single" w:sz="8" w:space="0" w:color="E0E0E0"/>
              <w:bottom w:val="single" w:sz="8" w:space="0" w:color="152935"/>
              <w:right w:val="single" w:sz="8" w:space="0" w:color="E0E0E0"/>
            </w:tcBorders>
            <w:shd w:val="clear" w:color="auto" w:fill="F9F9FB"/>
            <w:tcMar>
              <w:top w:w="0" w:type="dxa"/>
              <w:left w:w="20" w:type="dxa"/>
              <w:bottom w:w="0" w:type="dxa"/>
              <w:right w:w="20" w:type="dxa"/>
            </w:tcMar>
          </w:tcPr>
          <w:p w14:paraId="6D489A78" w14:textId="77777777" w:rsidR="00671BD2" w:rsidRDefault="00000000">
            <w:pPr>
              <w:pStyle w:val="Heading4"/>
              <w:widowControl w:val="0"/>
              <w:spacing w:after="0"/>
              <w:ind w:left="20" w:right="0"/>
              <w:rPr>
                <w:rFonts w:ascii="Calibri" w:eastAsia="Calibri" w:hAnsi="Calibri" w:cs="Calibri"/>
              </w:rPr>
            </w:pPr>
            <w:r>
              <w:rPr>
                <w:rFonts w:ascii="Calibri" w:eastAsia="Calibri" w:hAnsi="Calibri" w:cs="Calibri"/>
              </w:rPr>
              <w:t xml:space="preserve"> </w:t>
            </w:r>
          </w:p>
        </w:tc>
        <w:tc>
          <w:tcPr>
            <w:tcW w:w="585" w:type="dxa"/>
            <w:tcBorders>
              <w:top w:val="single" w:sz="8" w:space="0" w:color="AEAEAE"/>
              <w:left w:val="single" w:sz="8" w:space="0" w:color="E0E0E0"/>
              <w:bottom w:val="single" w:sz="8" w:space="0" w:color="152935"/>
              <w:right w:val="single" w:sz="8" w:space="0" w:color="E0E0E0"/>
            </w:tcBorders>
            <w:shd w:val="clear" w:color="auto" w:fill="F9F9FB"/>
            <w:tcMar>
              <w:top w:w="0" w:type="dxa"/>
              <w:left w:w="20" w:type="dxa"/>
              <w:bottom w:w="0" w:type="dxa"/>
              <w:right w:w="20" w:type="dxa"/>
            </w:tcMar>
          </w:tcPr>
          <w:p w14:paraId="155AD91E"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-1.282</w:t>
            </w:r>
          </w:p>
        </w:tc>
        <w:tc>
          <w:tcPr>
            <w:tcW w:w="600" w:type="dxa"/>
            <w:tcBorders>
              <w:top w:val="single" w:sz="8" w:space="0" w:color="AEAEAE"/>
              <w:left w:val="single" w:sz="8" w:space="0" w:color="E0E0E0"/>
              <w:bottom w:val="single" w:sz="8" w:space="0" w:color="152935"/>
              <w:right w:val="single" w:sz="8" w:space="0" w:color="E0E0E0"/>
            </w:tcBorders>
            <w:shd w:val="clear" w:color="auto" w:fill="F9F9FB"/>
            <w:tcMar>
              <w:top w:w="0" w:type="dxa"/>
              <w:left w:w="20" w:type="dxa"/>
              <w:bottom w:w="0" w:type="dxa"/>
              <w:right w:w="20" w:type="dxa"/>
            </w:tcMar>
          </w:tcPr>
          <w:p w14:paraId="5948208D"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17.188</w:t>
            </w:r>
          </w:p>
        </w:tc>
        <w:tc>
          <w:tcPr>
            <w:tcW w:w="660" w:type="dxa"/>
            <w:tcBorders>
              <w:top w:val="single" w:sz="8" w:space="0" w:color="AEAEAE"/>
              <w:left w:val="single" w:sz="8" w:space="0" w:color="E0E0E0"/>
              <w:bottom w:val="single" w:sz="8" w:space="0" w:color="152935"/>
              <w:right w:val="single" w:sz="8" w:space="0" w:color="E0E0E0"/>
            </w:tcBorders>
            <w:shd w:val="clear" w:color="auto" w:fill="F9F9FB"/>
            <w:tcMar>
              <w:top w:w="0" w:type="dxa"/>
              <w:left w:w="20" w:type="dxa"/>
              <w:bottom w:w="0" w:type="dxa"/>
              <w:right w:w="20" w:type="dxa"/>
            </w:tcMar>
          </w:tcPr>
          <w:p w14:paraId="3F159418"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.108</w:t>
            </w:r>
          </w:p>
        </w:tc>
        <w:tc>
          <w:tcPr>
            <w:tcW w:w="660" w:type="dxa"/>
            <w:tcBorders>
              <w:top w:val="single" w:sz="8" w:space="0" w:color="AEAEAE"/>
              <w:left w:val="single" w:sz="8" w:space="0" w:color="E0E0E0"/>
              <w:bottom w:val="single" w:sz="8" w:space="0" w:color="152935"/>
              <w:right w:val="single" w:sz="8" w:space="0" w:color="E0E0E0"/>
            </w:tcBorders>
            <w:shd w:val="clear" w:color="auto" w:fill="F9F9FB"/>
            <w:tcMar>
              <w:top w:w="0" w:type="dxa"/>
              <w:left w:w="20" w:type="dxa"/>
              <w:bottom w:w="0" w:type="dxa"/>
              <w:right w:w="20" w:type="dxa"/>
            </w:tcMar>
          </w:tcPr>
          <w:p w14:paraId="39DF3283"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.217</w:t>
            </w:r>
          </w:p>
        </w:tc>
        <w:tc>
          <w:tcPr>
            <w:tcW w:w="840" w:type="dxa"/>
            <w:tcBorders>
              <w:top w:val="single" w:sz="8" w:space="0" w:color="AEAEAE"/>
              <w:left w:val="single" w:sz="8" w:space="0" w:color="E0E0E0"/>
              <w:bottom w:val="single" w:sz="8" w:space="0" w:color="152935"/>
              <w:right w:val="single" w:sz="8" w:space="0" w:color="E0E0E0"/>
            </w:tcBorders>
            <w:shd w:val="clear" w:color="auto" w:fill="F9F9FB"/>
            <w:tcMar>
              <w:top w:w="0" w:type="dxa"/>
              <w:left w:w="20" w:type="dxa"/>
              <w:bottom w:w="0" w:type="dxa"/>
              <w:right w:w="20" w:type="dxa"/>
            </w:tcMar>
          </w:tcPr>
          <w:p w14:paraId="42A1A49B"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-.30441</w:t>
            </w:r>
          </w:p>
        </w:tc>
        <w:tc>
          <w:tcPr>
            <w:tcW w:w="840" w:type="dxa"/>
            <w:tcBorders>
              <w:top w:val="single" w:sz="8" w:space="0" w:color="AEAEAE"/>
              <w:left w:val="single" w:sz="8" w:space="0" w:color="E0E0E0"/>
              <w:bottom w:val="single" w:sz="8" w:space="0" w:color="152935"/>
              <w:right w:val="single" w:sz="8" w:space="0" w:color="E0E0E0"/>
            </w:tcBorders>
            <w:shd w:val="clear" w:color="auto" w:fill="F9F9FB"/>
            <w:tcMar>
              <w:top w:w="0" w:type="dxa"/>
              <w:left w:w="20" w:type="dxa"/>
              <w:bottom w:w="0" w:type="dxa"/>
              <w:right w:w="20" w:type="dxa"/>
            </w:tcMar>
          </w:tcPr>
          <w:p w14:paraId="4E34A00E" w14:textId="77777777" w:rsidR="00671BD2" w:rsidRDefault="00000000">
            <w:pPr>
              <w:pStyle w:val="Heading4"/>
              <w:widowControl w:val="0"/>
              <w:spacing w:before="20" w:after="20"/>
              <w:ind w:left="60" w:right="40"/>
              <w:jc w:val="right"/>
              <w:rPr>
                <w:color w:val="010205"/>
                <w:sz w:val="12"/>
                <w:szCs w:val="12"/>
              </w:rPr>
            </w:pPr>
            <w:r>
              <w:rPr>
                <w:color w:val="010205"/>
                <w:sz w:val="12"/>
                <w:szCs w:val="12"/>
              </w:rPr>
              <w:t>.23742</w:t>
            </w:r>
          </w:p>
        </w:tc>
        <w:tc>
          <w:tcPr>
            <w:tcW w:w="780" w:type="dxa"/>
            <w:tcBorders>
              <w:top w:val="single" w:sz="8" w:space="0" w:color="AEAEAE"/>
              <w:left w:val="single" w:sz="8" w:space="0" w:color="E0E0E0"/>
              <w:bottom w:val="single" w:sz="8" w:space="0" w:color="152935"/>
              <w:right w:val="single" w:sz="8" w:space="0" w:color="E0E0E0"/>
            </w:tcBorders>
            <w:shd w:val="clear" w:color="auto" w:fill="F9F9FB"/>
            <w:tcMar>
              <w:top w:w="0" w:type="dxa"/>
              <w:left w:w="20" w:type="dxa"/>
              <w:bottom w:w="0" w:type="dxa"/>
              <w:right w:w="20" w:type="dxa"/>
            </w:tcMar>
          </w:tcPr>
          <w:p w14:paraId="53ED1971" w14:textId="77777777" w:rsidR="00671BD2" w:rsidRDefault="00000000">
            <w:pPr>
              <w:pStyle w:val="Heading4"/>
              <w:widowControl w:val="0"/>
              <w:spacing w:before="20" w:after="20"/>
              <w:ind w:left="60" w:right="40"/>
              <w:jc w:val="right"/>
              <w:rPr>
                <w:color w:val="010205"/>
                <w:sz w:val="12"/>
                <w:szCs w:val="12"/>
              </w:rPr>
            </w:pPr>
            <w:bookmarkStart w:id="38" w:name="_t8jpceaifh1e" w:colFirst="0" w:colLast="0"/>
            <w:bookmarkEnd w:id="38"/>
            <w:r>
              <w:rPr>
                <w:color w:val="010205"/>
                <w:sz w:val="12"/>
                <w:szCs w:val="12"/>
              </w:rPr>
              <w:t>-.80489</w:t>
            </w:r>
          </w:p>
        </w:tc>
        <w:tc>
          <w:tcPr>
            <w:tcW w:w="765" w:type="dxa"/>
            <w:tcBorders>
              <w:top w:val="single" w:sz="8" w:space="0" w:color="AEAEAE"/>
              <w:left w:val="single" w:sz="8" w:space="0" w:color="E0E0E0"/>
              <w:bottom w:val="single" w:sz="8" w:space="0" w:color="152935"/>
              <w:right w:val="nil"/>
            </w:tcBorders>
            <w:shd w:val="clear" w:color="auto" w:fill="F9F9FB"/>
            <w:tcMar>
              <w:top w:w="0" w:type="dxa"/>
              <w:left w:w="20" w:type="dxa"/>
              <w:bottom w:w="0" w:type="dxa"/>
              <w:right w:w="20" w:type="dxa"/>
            </w:tcMar>
          </w:tcPr>
          <w:p w14:paraId="49F5F485" w14:textId="77777777" w:rsidR="00671BD2" w:rsidRDefault="00000000">
            <w:pPr>
              <w:pStyle w:val="Heading4"/>
              <w:widowControl w:val="0"/>
              <w:spacing w:before="20" w:after="20"/>
              <w:ind w:left="60" w:right="40"/>
              <w:jc w:val="right"/>
              <w:rPr>
                <w:color w:val="010205"/>
                <w:sz w:val="12"/>
                <w:szCs w:val="12"/>
              </w:rPr>
            </w:pPr>
            <w:bookmarkStart w:id="39" w:name="_xso85ikzdem4" w:colFirst="0" w:colLast="0"/>
            <w:bookmarkEnd w:id="39"/>
            <w:r>
              <w:rPr>
                <w:color w:val="010205"/>
                <w:sz w:val="12"/>
                <w:szCs w:val="12"/>
              </w:rPr>
              <w:t>.19608</w:t>
            </w:r>
          </w:p>
        </w:tc>
      </w:tr>
    </w:tbl>
    <w:p w14:paraId="04DE03E0" w14:textId="77777777" w:rsidR="00671BD2" w:rsidRDefault="00671BD2">
      <w:pPr>
        <w:pStyle w:val="Heading4"/>
        <w:widowControl w:val="0"/>
        <w:spacing w:after="120"/>
      </w:pPr>
      <w:bookmarkStart w:id="40" w:name="_8awjdmnc23m4" w:colFirst="0" w:colLast="0"/>
      <w:bookmarkEnd w:id="40"/>
    </w:p>
    <w:p w14:paraId="1BB5FC73" w14:textId="77777777" w:rsidR="006D75F2" w:rsidRDefault="006D75F2" w:rsidP="006D75F2"/>
    <w:p w14:paraId="0AE8B58D" w14:textId="77777777" w:rsidR="006D75F2" w:rsidRDefault="006D75F2" w:rsidP="006D75F2"/>
    <w:p w14:paraId="661E1BBD" w14:textId="77777777" w:rsidR="006D75F2" w:rsidRDefault="006D75F2" w:rsidP="006D75F2"/>
    <w:p w14:paraId="264E1FB6" w14:textId="77777777" w:rsidR="006D75F2" w:rsidRDefault="006D75F2" w:rsidP="006D75F2"/>
    <w:p w14:paraId="4C171F84" w14:textId="77777777" w:rsidR="006D75F2" w:rsidRDefault="006D75F2" w:rsidP="006D75F2"/>
    <w:p w14:paraId="3EA2B52B" w14:textId="77777777" w:rsidR="006D75F2" w:rsidRDefault="006D75F2" w:rsidP="006D75F2"/>
    <w:p w14:paraId="273C35B0" w14:textId="77777777" w:rsidR="006D75F2" w:rsidRDefault="006D75F2" w:rsidP="006D75F2"/>
    <w:p w14:paraId="13395BA8" w14:textId="77777777" w:rsidR="006D75F2" w:rsidRDefault="006D75F2" w:rsidP="006D75F2"/>
    <w:p w14:paraId="6F67FCB8" w14:textId="77777777" w:rsidR="006D75F2" w:rsidRDefault="006D75F2" w:rsidP="006D75F2"/>
    <w:p w14:paraId="3EFBB05E" w14:textId="77777777" w:rsidR="006D75F2" w:rsidRDefault="006D75F2" w:rsidP="006D75F2"/>
    <w:p w14:paraId="071FA8CD" w14:textId="77777777" w:rsidR="006D75F2" w:rsidRDefault="006D75F2" w:rsidP="006D75F2"/>
    <w:p w14:paraId="3D768386" w14:textId="77777777" w:rsidR="006D75F2" w:rsidRDefault="006D75F2" w:rsidP="006D75F2"/>
    <w:p w14:paraId="5685789E" w14:textId="77777777" w:rsidR="006D75F2" w:rsidRDefault="006D75F2" w:rsidP="006D75F2"/>
    <w:p w14:paraId="65A8433C" w14:textId="77777777" w:rsidR="006D75F2" w:rsidRDefault="006D75F2" w:rsidP="006D75F2"/>
    <w:p w14:paraId="37D9D1A8" w14:textId="77777777" w:rsidR="006D75F2" w:rsidRDefault="006D75F2" w:rsidP="006D75F2"/>
    <w:p w14:paraId="32065B01" w14:textId="77777777" w:rsidR="006D75F2" w:rsidRPr="006D75F2" w:rsidRDefault="006D75F2" w:rsidP="006D75F2"/>
    <w:p w14:paraId="54474E5D" w14:textId="77777777" w:rsidR="00671BD2" w:rsidRDefault="00671BD2">
      <w:pPr>
        <w:pStyle w:val="Heading4"/>
        <w:widowControl w:val="0"/>
        <w:spacing w:after="120"/>
      </w:pPr>
      <w:bookmarkStart w:id="41" w:name="_6vh1bmtz3cin" w:colFirst="0" w:colLast="0"/>
      <w:bookmarkEnd w:id="41"/>
    </w:p>
    <w:p w14:paraId="4E962325" w14:textId="77777777" w:rsidR="00671BD2" w:rsidRDefault="00000000">
      <w:pPr>
        <w:pStyle w:val="Heading4"/>
        <w:widowControl w:val="0"/>
        <w:spacing w:after="120"/>
      </w:pPr>
      <w:bookmarkStart w:id="42" w:name="_pksj6v2nj6u" w:colFirst="0" w:colLast="0"/>
      <w:bookmarkEnd w:id="42"/>
      <w:r>
        <w:rPr>
          <w:rtl/>
        </w:rPr>
        <w:t xml:space="preserve">שאלון לפני הניסוי : </w:t>
      </w:r>
    </w:p>
    <w:p w14:paraId="70CF28B7"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r w:rsidRPr="006D75F2">
        <w:rPr>
          <w:sz w:val="24"/>
          <w:szCs w:val="24"/>
          <w:lang w:val="en-US"/>
        </w:rPr>
        <w:tab/>
      </w:r>
      <w:r w:rsidRPr="006D75F2">
        <w:rPr>
          <w:i/>
          <w:sz w:val="24"/>
          <w:szCs w:val="24"/>
          <w:lang w:val="en-US"/>
        </w:rPr>
        <w:t>Brief Fear of Negative Evaluation Scale, Leary 1983</w:t>
      </w:r>
    </w:p>
    <w:p w14:paraId="5659F25C"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r>
        <w:rPr>
          <w:i/>
          <w:sz w:val="24"/>
          <w:szCs w:val="24"/>
          <w:rtl/>
        </w:rPr>
        <w:t>מקורי באנגלית ותורגם על ידי טלי</w:t>
      </w:r>
      <w:r>
        <w:rPr>
          <w:noProof/>
        </w:rPr>
        <w:drawing>
          <wp:anchor distT="114300" distB="114300" distL="114300" distR="114300" simplePos="0" relativeHeight="251667456" behindDoc="1" locked="0" layoutInCell="1" hidden="0" allowOverlap="1" wp14:anchorId="66CBEE8E" wp14:editId="388B9CBF">
            <wp:simplePos x="0" y="0"/>
            <wp:positionH relativeFrom="column">
              <wp:posOffset>2057400</wp:posOffset>
            </wp:positionH>
            <wp:positionV relativeFrom="paragraph">
              <wp:posOffset>310493</wp:posOffset>
            </wp:positionV>
            <wp:extent cx="4219575" cy="4695825"/>
            <wp:effectExtent l="0" t="0" r="0" b="0"/>
            <wp:wrapNone/>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l="11129" t="9814" r="15282" b="26905"/>
                    <a:stretch>
                      <a:fillRect/>
                    </a:stretch>
                  </pic:blipFill>
                  <pic:spPr>
                    <a:xfrm>
                      <a:off x="0" y="0"/>
                      <a:ext cx="4219575" cy="4695825"/>
                    </a:xfrm>
                    <a:prstGeom prst="rect">
                      <a:avLst/>
                    </a:prstGeom>
                    <a:ln/>
                  </pic:spPr>
                </pic:pic>
              </a:graphicData>
            </a:graphic>
          </wp:anchor>
        </w:drawing>
      </w:r>
    </w:p>
    <w:p w14:paraId="53B39341"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2B250AAB"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471704BB"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591D6621"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57E3E4EA"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5CD1D88C"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796D5024"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71A87ABF"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6779F363"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4C7AFC7F"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253584AE"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112FDA4F"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73D6CD08"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12849EED"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04D196AF"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778E6DF8"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2E1DBE5A"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461C54E4"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47F192A2" w14:textId="77777777" w:rsidR="00671BD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240" w:after="240"/>
      </w:pPr>
      <w:bookmarkStart w:id="43" w:name="_sskhx0mn5fzm" w:colFirst="0" w:colLast="0"/>
      <w:bookmarkEnd w:id="43"/>
      <w:r>
        <w:rPr>
          <w:rtl/>
        </w:rPr>
        <w:lastRenderedPageBreak/>
        <w:t xml:space="preserve">שאלון לאחרי הניסוי: </w:t>
      </w:r>
    </w:p>
    <w:p w14:paraId="19932898"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r>
        <w:rPr>
          <w:i/>
          <w:sz w:val="24"/>
          <w:szCs w:val="24"/>
          <w:rtl/>
        </w:rPr>
        <w:t>מקורי באנגלית ותורגם על ידי טלי</w:t>
      </w:r>
    </w:p>
    <w:p w14:paraId="3D891D98" w14:textId="77777777" w:rsidR="00671BD2" w:rsidRPr="006D75F2"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before="240" w:after="160" w:line="360" w:lineRule="auto"/>
        <w:ind w:left="-90" w:right="-60"/>
        <w:jc w:val="both"/>
        <w:rPr>
          <w:sz w:val="24"/>
          <w:szCs w:val="24"/>
          <w:u w:val="single"/>
          <w:lang w:val="en-US"/>
        </w:rPr>
      </w:pPr>
      <w:r w:rsidRPr="006D75F2">
        <w:rPr>
          <w:i/>
          <w:sz w:val="24"/>
          <w:szCs w:val="24"/>
          <w:lang w:val="en-US"/>
        </w:rPr>
        <w:t xml:space="preserve">Social Interaction Anxiety Scale </w:t>
      </w:r>
      <w:r w:rsidRPr="006D75F2">
        <w:rPr>
          <w:i/>
          <w:color w:val="040C28"/>
          <w:sz w:val="24"/>
          <w:szCs w:val="24"/>
          <w:lang w:val="en-US"/>
        </w:rPr>
        <w:t>Mattick, R. P., &amp; Clarke, J. C.</w:t>
      </w:r>
      <w:r w:rsidRPr="006D75F2">
        <w:rPr>
          <w:i/>
          <w:color w:val="202124"/>
          <w:sz w:val="24"/>
          <w:szCs w:val="24"/>
          <w:highlight w:val="white"/>
          <w:lang w:val="en-US"/>
        </w:rPr>
        <w:t xml:space="preserve"> (1998)</w:t>
      </w:r>
      <w:r>
        <w:rPr>
          <w:noProof/>
        </w:rPr>
        <w:drawing>
          <wp:anchor distT="114300" distB="114300" distL="114300" distR="114300" simplePos="0" relativeHeight="251668480" behindDoc="1" locked="0" layoutInCell="1" hidden="0" allowOverlap="1" wp14:anchorId="5F091916" wp14:editId="7B1448B1">
            <wp:simplePos x="0" y="0"/>
            <wp:positionH relativeFrom="column">
              <wp:posOffset>1562100</wp:posOffset>
            </wp:positionH>
            <wp:positionV relativeFrom="paragraph">
              <wp:posOffset>323850</wp:posOffset>
            </wp:positionV>
            <wp:extent cx="4283400" cy="6819900"/>
            <wp:effectExtent l="0" t="0" r="0" b="0"/>
            <wp:wrapNone/>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l="13021" t="6136" r="12192" b="1951"/>
                    <a:stretch>
                      <a:fillRect/>
                    </a:stretch>
                  </pic:blipFill>
                  <pic:spPr>
                    <a:xfrm>
                      <a:off x="0" y="0"/>
                      <a:ext cx="4283400" cy="6819900"/>
                    </a:xfrm>
                    <a:prstGeom prst="rect">
                      <a:avLst/>
                    </a:prstGeom>
                    <a:ln/>
                  </pic:spPr>
                </pic:pic>
              </a:graphicData>
            </a:graphic>
          </wp:anchor>
        </w:drawing>
      </w:r>
    </w:p>
    <w:p w14:paraId="504129E8"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6EF19361"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44AFD1DF"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28132590"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0194DF15"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473ECCF8"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4F4A239B"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6A44CA9F"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6C1E2361"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5B403679"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4976B213"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699A4EE1"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5FD0EE9E"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6D5F1E47"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751985CC"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6F2ED4A0"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729FDF28"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7A40E40F" w14:textId="77777777" w:rsidR="00671BD2" w:rsidRPr="006D75F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lang w:val="en-US"/>
        </w:rPr>
      </w:pPr>
    </w:p>
    <w:p w14:paraId="267A0E42" w14:textId="77777777" w:rsidR="00671BD2" w:rsidRDefault="00000000">
      <w:pPr>
        <w:pStyle w:val="Heading4"/>
        <w:widowControl w:val="0"/>
        <w:pBdr>
          <w:top w:val="none" w:sz="0" w:space="0" w:color="D9D9E3"/>
          <w:left w:val="none" w:sz="0" w:space="0" w:color="D9D9E3"/>
          <w:bottom w:val="none" w:sz="0" w:space="0" w:color="D9D9E3"/>
          <w:right w:val="none" w:sz="0" w:space="0" w:color="D9D9E3"/>
          <w:between w:val="none" w:sz="0" w:space="0" w:color="D9D9E3"/>
        </w:pBdr>
        <w:spacing w:before="240" w:after="240"/>
      </w:pPr>
      <w:bookmarkStart w:id="44" w:name="_aeq5k85y8eev" w:colFirst="0" w:colLast="0"/>
      <w:bookmarkEnd w:id="44"/>
      <w:r>
        <w:rPr>
          <w:rtl/>
        </w:rPr>
        <w:lastRenderedPageBreak/>
        <w:t xml:space="preserve">תמונות של החדר הוירטואלי בצד ימין וטלי אם המשקף בצד שמאל </w:t>
      </w:r>
    </w:p>
    <w:p w14:paraId="3381C8BA"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r>
        <w:rPr>
          <w:i/>
          <w:noProof/>
          <w:sz w:val="24"/>
          <w:szCs w:val="24"/>
        </w:rPr>
        <w:drawing>
          <wp:inline distT="114300" distB="114300" distL="114300" distR="114300" wp14:anchorId="54359720" wp14:editId="26F384F6">
            <wp:extent cx="5731200" cy="32258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14FE5DBE" w14:textId="77777777" w:rsidR="00671BD2" w:rsidRDefault="00671BD2">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i/>
          <w:sz w:val="24"/>
          <w:szCs w:val="24"/>
        </w:rPr>
      </w:pPr>
    </w:p>
    <w:p w14:paraId="7D5EF126" w14:textId="77777777" w:rsidR="00671BD2" w:rsidRDefault="00000000">
      <w:pPr>
        <w:pStyle w:val="Heading4"/>
        <w:widowControl w:val="0"/>
        <w:spacing w:after="240"/>
      </w:pPr>
      <w:bookmarkStart w:id="45" w:name="_rdo5qeemzlwv" w:colFirst="0" w:colLast="0"/>
      <w:bookmarkEnd w:id="45"/>
      <w:r>
        <w:rPr>
          <w:rtl/>
        </w:rPr>
        <w:t xml:space="preserve">תמונה של מפגש פנים מול פנים </w:t>
      </w:r>
    </w:p>
    <w:p w14:paraId="3E5648AC" w14:textId="77777777" w:rsidR="00671BD2" w:rsidRDefault="00000000">
      <w:pPr>
        <w:widowControl w:val="0"/>
        <w:pBdr>
          <w:top w:val="none" w:sz="0" w:space="0" w:color="D9D9E3"/>
          <w:left w:val="none" w:sz="0" w:space="0" w:color="D9D9E3"/>
          <w:bottom w:val="none" w:sz="0" w:space="0" w:color="D9D9E3"/>
          <w:right w:val="none" w:sz="0" w:space="0" w:color="D9D9E3"/>
          <w:between w:val="none" w:sz="0" w:space="0" w:color="D9D9E3"/>
        </w:pBdr>
        <w:bidi/>
        <w:spacing w:before="240" w:after="240" w:line="360" w:lineRule="auto"/>
        <w:ind w:left="-90" w:right="-60"/>
        <w:jc w:val="both"/>
        <w:rPr>
          <w:sz w:val="24"/>
          <w:szCs w:val="24"/>
        </w:rPr>
      </w:pPr>
      <w:r>
        <w:rPr>
          <w:noProof/>
          <w:sz w:val="24"/>
          <w:szCs w:val="24"/>
        </w:rPr>
        <w:drawing>
          <wp:inline distT="114300" distB="114300" distL="114300" distR="114300" wp14:anchorId="67409F24" wp14:editId="352616C0">
            <wp:extent cx="5559750" cy="364807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l="1107" t="1552" r="956" b="2217"/>
                    <a:stretch>
                      <a:fillRect/>
                    </a:stretch>
                  </pic:blipFill>
                  <pic:spPr>
                    <a:xfrm>
                      <a:off x="0" y="0"/>
                      <a:ext cx="5559750" cy="3648075"/>
                    </a:xfrm>
                    <a:prstGeom prst="rect">
                      <a:avLst/>
                    </a:prstGeom>
                    <a:ln/>
                  </pic:spPr>
                </pic:pic>
              </a:graphicData>
            </a:graphic>
          </wp:inline>
        </w:drawing>
      </w:r>
    </w:p>
    <w:sectPr w:rsidR="00671BD2">
      <w:footerReference w:type="default" r:id="rId22"/>
      <w:footerReference w:type="first" r:id="rId23"/>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5AC75" w14:textId="77777777" w:rsidR="00245C56" w:rsidRDefault="00245C56">
      <w:pPr>
        <w:spacing w:line="240" w:lineRule="auto"/>
      </w:pPr>
      <w:r>
        <w:separator/>
      </w:r>
    </w:p>
  </w:endnote>
  <w:endnote w:type="continuationSeparator" w:id="0">
    <w:p w14:paraId="1BA78FE0" w14:textId="77777777" w:rsidR="00245C56" w:rsidRDefault="00245C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D895" w14:textId="77777777" w:rsidR="00671BD2" w:rsidRDefault="00000000">
    <w:pPr>
      <w:jc w:val="right"/>
    </w:pPr>
    <w:r>
      <w:fldChar w:fldCharType="begin"/>
    </w:r>
    <w:r>
      <w:instrText>PAGE</w:instrText>
    </w:r>
    <w:r>
      <w:fldChar w:fldCharType="separate"/>
    </w:r>
    <w:r w:rsidR="006D75F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B521" w14:textId="77777777" w:rsidR="00671BD2" w:rsidRDefault="00671BD2">
    <w:pP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DB06F" w14:textId="77777777" w:rsidR="00245C56" w:rsidRDefault="00245C56">
      <w:pPr>
        <w:spacing w:line="240" w:lineRule="auto"/>
      </w:pPr>
      <w:r>
        <w:separator/>
      </w:r>
    </w:p>
  </w:footnote>
  <w:footnote w:type="continuationSeparator" w:id="0">
    <w:p w14:paraId="5FB6C08F" w14:textId="77777777" w:rsidR="00245C56" w:rsidRDefault="00245C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B72F2"/>
    <w:multiLevelType w:val="multilevel"/>
    <w:tmpl w:val="09AEC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90418A"/>
    <w:multiLevelType w:val="multilevel"/>
    <w:tmpl w:val="1AD23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0232042">
    <w:abstractNumId w:val="0"/>
  </w:num>
  <w:num w:numId="2" w16cid:durableId="90712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BD2"/>
    <w:rsid w:val="000B558A"/>
    <w:rsid w:val="00202CAB"/>
    <w:rsid w:val="00245C56"/>
    <w:rsid w:val="00671BD2"/>
    <w:rsid w:val="006D75F2"/>
    <w:rsid w:val="006E28EE"/>
    <w:rsid w:val="00E61E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5DB2C33C"/>
  <w15:docId w15:val="{275AFB4C-1802-804A-864F-D687D8BC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one" w:sz="0" w:space="0" w:color="D9D9E3"/>
        <w:left w:val="none" w:sz="0" w:space="0" w:color="D9D9E3"/>
        <w:bottom w:val="none" w:sz="0" w:space="0" w:color="D9D9E3"/>
        <w:right w:val="none" w:sz="0" w:space="0" w:color="D9D9E3"/>
        <w:between w:val="none" w:sz="0" w:space="0" w:color="D9D9E3"/>
      </w:pBdr>
      <w:bidi/>
      <w:spacing w:before="240" w:after="160" w:line="360" w:lineRule="auto"/>
      <w:ind w:left="-90" w:right="-60"/>
      <w:jc w:val="center"/>
      <w:outlineLvl w:val="0"/>
    </w:pPr>
    <w:rPr>
      <w:b/>
      <w:sz w:val="28"/>
      <w:szCs w:val="28"/>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bidi/>
      <w:spacing w:before="360" w:after="160" w:line="360" w:lineRule="auto"/>
      <w:ind w:left="-90" w:right="-60"/>
      <w:jc w:val="both"/>
      <w:outlineLvl w:val="2"/>
    </w:pPr>
    <w:rPr>
      <w:sz w:val="28"/>
      <w:szCs w:val="28"/>
    </w:rPr>
  </w:style>
  <w:style w:type="paragraph" w:styleId="Heading4">
    <w:name w:val="heading 4"/>
    <w:basedOn w:val="Normal"/>
    <w:next w:val="Normal"/>
    <w:uiPriority w:val="9"/>
    <w:unhideWhenUsed/>
    <w:qFormat/>
    <w:pPr>
      <w:keepNext/>
      <w:keepLines/>
      <w:bidi/>
      <w:spacing w:after="160" w:line="360" w:lineRule="auto"/>
      <w:ind w:left="-90" w:right="-60"/>
      <w:jc w:val="both"/>
      <w:outlineLvl w:val="3"/>
    </w:pPr>
    <w:rPr>
      <w:b/>
      <w:sz w:val="24"/>
      <w:szCs w:val="24"/>
    </w:rPr>
  </w:style>
  <w:style w:type="paragraph" w:styleId="Heading5">
    <w:name w:val="heading 5"/>
    <w:basedOn w:val="Normal"/>
    <w:next w:val="Normal"/>
    <w:uiPriority w:val="9"/>
    <w:semiHidden/>
    <w:unhideWhenUsed/>
    <w:qFormat/>
    <w:pPr>
      <w:keepNext/>
      <w:keepLines/>
      <w:bidi/>
      <w:spacing w:after="120" w:line="360" w:lineRule="auto"/>
      <w:ind w:left="-90" w:right="-60"/>
      <w:jc w:val="center"/>
      <w:outlineLvl w:val="4"/>
    </w:pPr>
    <w:rPr>
      <w:b/>
      <w:sz w:val="28"/>
      <w:szCs w:val="28"/>
    </w:rPr>
  </w:style>
  <w:style w:type="paragraph" w:styleId="Heading6">
    <w:name w:val="heading 6"/>
    <w:basedOn w:val="Normal"/>
    <w:next w:val="Normal"/>
    <w:uiPriority w:val="9"/>
    <w:semiHidden/>
    <w:unhideWhenUsed/>
    <w:qFormat/>
    <w:pPr>
      <w:keepNext/>
      <w:keepLines/>
      <w:spacing w:after="120" w:line="360" w:lineRule="auto"/>
      <w:ind w:left="-90" w:right="-60"/>
      <w:jc w:val="center"/>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D75F2"/>
    <w:pPr>
      <w:tabs>
        <w:tab w:val="center" w:pos="4680"/>
        <w:tab w:val="right" w:pos="9360"/>
      </w:tabs>
      <w:spacing w:line="240" w:lineRule="auto"/>
    </w:pPr>
  </w:style>
  <w:style w:type="character" w:customStyle="1" w:styleId="HeaderChar">
    <w:name w:val="Header Char"/>
    <w:basedOn w:val="DefaultParagraphFont"/>
    <w:link w:val="Header"/>
    <w:uiPriority w:val="99"/>
    <w:rsid w:val="006D75F2"/>
  </w:style>
  <w:style w:type="paragraph" w:styleId="Footer">
    <w:name w:val="footer"/>
    <w:basedOn w:val="Normal"/>
    <w:link w:val="FooterChar"/>
    <w:uiPriority w:val="99"/>
    <w:unhideWhenUsed/>
    <w:rsid w:val="006D75F2"/>
    <w:pPr>
      <w:tabs>
        <w:tab w:val="center" w:pos="4680"/>
        <w:tab w:val="right" w:pos="9360"/>
      </w:tabs>
      <w:spacing w:line="240" w:lineRule="auto"/>
    </w:pPr>
  </w:style>
  <w:style w:type="character" w:customStyle="1" w:styleId="FooterChar">
    <w:name w:val="Footer Char"/>
    <w:basedOn w:val="DefaultParagraphFont"/>
    <w:link w:val="Footer"/>
    <w:uiPriority w:val="99"/>
    <w:rsid w:val="006D7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3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https://doi.org/10.3390/mti7040038"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2B94E-E780-604A-8DE3-C5325C8F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6082</Words>
  <Characters>34673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Avi Lurie</cp:lastModifiedBy>
  <cp:revision>4</cp:revision>
  <dcterms:created xsi:type="dcterms:W3CDTF">2023-09-03T19:37:00Z</dcterms:created>
  <dcterms:modified xsi:type="dcterms:W3CDTF">2023-09-03T20:18:00Z</dcterms:modified>
</cp:coreProperties>
</file>